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FDB" w:rsidRPr="0026183F" w:rsidRDefault="00184FDB" w:rsidP="00184FDB">
      <w:pPr>
        <w:suppressAutoHyphens/>
        <w:spacing w:after="0" w:line="240" w:lineRule="auto"/>
        <w:ind w:left="5812" w:hanging="425"/>
        <w:rPr>
          <w:rFonts w:ascii="Times New Roman" w:eastAsia="Times New Roman" w:hAnsi="Times New Roman"/>
          <w:sz w:val="24"/>
          <w:szCs w:val="24"/>
        </w:rPr>
      </w:pPr>
      <w:r w:rsidRPr="0026183F">
        <w:rPr>
          <w:rFonts w:ascii="Times New Roman" w:eastAsia="Times New Roman" w:hAnsi="Times New Roman"/>
          <w:sz w:val="24"/>
          <w:szCs w:val="24"/>
          <w:lang w:eastAsia="ar-SA"/>
        </w:rPr>
        <w:t>PATVIRTINTA</w:t>
      </w:r>
    </w:p>
    <w:p w:rsidR="009D53C8" w:rsidRPr="0026183F" w:rsidRDefault="009D53C8" w:rsidP="00184FDB">
      <w:pPr>
        <w:suppressAutoHyphens/>
        <w:spacing w:after="0" w:line="240" w:lineRule="auto"/>
        <w:ind w:left="5812" w:hanging="425"/>
        <w:rPr>
          <w:rFonts w:ascii="Times New Roman" w:eastAsia="Times New Roman" w:hAnsi="Times New Roman"/>
          <w:sz w:val="24"/>
          <w:szCs w:val="24"/>
          <w:lang w:eastAsia="ar-SA"/>
        </w:rPr>
      </w:pPr>
      <w:r w:rsidRPr="0026183F">
        <w:rPr>
          <w:rFonts w:ascii="Times New Roman" w:eastAsia="Times New Roman" w:hAnsi="Times New Roman"/>
          <w:sz w:val="24"/>
          <w:szCs w:val="24"/>
          <w:lang w:eastAsia="ar-SA"/>
        </w:rPr>
        <w:t xml:space="preserve">Kretingos rajono Salantų </w:t>
      </w:r>
    </w:p>
    <w:p w:rsidR="00184FDB" w:rsidRPr="0026183F" w:rsidRDefault="009D53C8" w:rsidP="00184FDB">
      <w:pPr>
        <w:suppressAutoHyphens/>
        <w:spacing w:after="0" w:line="240" w:lineRule="auto"/>
        <w:ind w:left="5812" w:hanging="425"/>
        <w:rPr>
          <w:rFonts w:ascii="Times New Roman" w:eastAsia="Times New Roman" w:hAnsi="Times New Roman"/>
          <w:sz w:val="24"/>
          <w:szCs w:val="24"/>
          <w:lang w:eastAsia="ar-SA"/>
        </w:rPr>
      </w:pPr>
      <w:r w:rsidRPr="0026183F">
        <w:rPr>
          <w:rFonts w:ascii="Times New Roman" w:eastAsia="Times New Roman" w:hAnsi="Times New Roman"/>
          <w:sz w:val="24"/>
          <w:szCs w:val="24"/>
          <w:lang w:eastAsia="ar-SA"/>
        </w:rPr>
        <w:t xml:space="preserve">gimnazijos direktoriaus </w:t>
      </w:r>
    </w:p>
    <w:p w:rsidR="00184FDB" w:rsidRPr="0026183F" w:rsidRDefault="00184FDB" w:rsidP="00184FDB">
      <w:pPr>
        <w:suppressAutoHyphens/>
        <w:spacing w:after="0" w:line="240" w:lineRule="auto"/>
        <w:ind w:firstLine="720"/>
        <w:jc w:val="center"/>
        <w:rPr>
          <w:rFonts w:ascii="Times New Roman" w:eastAsia="Times New Roman" w:hAnsi="Times New Roman"/>
          <w:sz w:val="24"/>
          <w:szCs w:val="24"/>
          <w:lang w:eastAsia="ar-SA"/>
        </w:rPr>
      </w:pPr>
      <w:r w:rsidRPr="0026183F">
        <w:rPr>
          <w:rFonts w:ascii="Times New Roman" w:eastAsia="Times New Roman" w:hAnsi="Times New Roman"/>
          <w:sz w:val="24"/>
          <w:szCs w:val="24"/>
          <w:lang w:eastAsia="ar-SA"/>
        </w:rPr>
        <w:t xml:space="preserve">                     </w:t>
      </w:r>
      <w:r w:rsidR="009D53C8" w:rsidRPr="0026183F">
        <w:rPr>
          <w:rFonts w:ascii="Times New Roman" w:eastAsia="Times New Roman" w:hAnsi="Times New Roman"/>
          <w:sz w:val="24"/>
          <w:szCs w:val="24"/>
          <w:lang w:eastAsia="ar-SA"/>
        </w:rPr>
        <w:tab/>
      </w:r>
      <w:r w:rsidR="009D53C8" w:rsidRPr="0026183F">
        <w:rPr>
          <w:rFonts w:ascii="Times New Roman" w:eastAsia="Times New Roman" w:hAnsi="Times New Roman"/>
          <w:sz w:val="24"/>
          <w:szCs w:val="24"/>
          <w:lang w:eastAsia="ar-SA"/>
        </w:rPr>
        <w:tab/>
      </w:r>
      <w:r w:rsidR="000D6880">
        <w:rPr>
          <w:rFonts w:ascii="Times New Roman" w:eastAsia="Times New Roman" w:hAnsi="Times New Roman"/>
          <w:sz w:val="24"/>
          <w:szCs w:val="24"/>
          <w:lang w:eastAsia="ar-SA"/>
        </w:rPr>
        <w:t xml:space="preserve">      </w:t>
      </w:r>
      <w:r w:rsidR="009D53C8" w:rsidRPr="0026183F">
        <w:rPr>
          <w:rFonts w:ascii="Times New Roman" w:eastAsia="Times New Roman" w:hAnsi="Times New Roman"/>
          <w:sz w:val="24"/>
          <w:szCs w:val="24"/>
          <w:lang w:eastAsia="ar-SA"/>
        </w:rPr>
        <w:t xml:space="preserve">     </w:t>
      </w:r>
      <w:r w:rsidR="00F351CF" w:rsidRPr="0026183F">
        <w:rPr>
          <w:rFonts w:ascii="Times New Roman" w:eastAsia="Times New Roman" w:hAnsi="Times New Roman"/>
          <w:sz w:val="24"/>
          <w:szCs w:val="24"/>
          <w:lang w:eastAsia="ar-SA"/>
        </w:rPr>
        <w:t xml:space="preserve">  </w:t>
      </w:r>
      <w:r w:rsidR="009D53C8" w:rsidRPr="0026183F">
        <w:rPr>
          <w:rFonts w:ascii="Times New Roman" w:eastAsia="Times New Roman" w:hAnsi="Times New Roman"/>
          <w:sz w:val="24"/>
          <w:szCs w:val="24"/>
          <w:lang w:eastAsia="ar-SA"/>
        </w:rPr>
        <w:t xml:space="preserve"> </w:t>
      </w:r>
      <w:r w:rsidR="000D6880">
        <w:rPr>
          <w:rFonts w:ascii="Times New Roman" w:eastAsia="Times New Roman" w:hAnsi="Times New Roman"/>
          <w:sz w:val="24"/>
          <w:szCs w:val="24"/>
          <w:lang w:eastAsia="ar-SA"/>
        </w:rPr>
        <w:t xml:space="preserve">        </w:t>
      </w:r>
      <w:r w:rsidRPr="0026183F">
        <w:rPr>
          <w:rFonts w:ascii="Times New Roman" w:eastAsia="Times New Roman" w:hAnsi="Times New Roman"/>
          <w:sz w:val="24"/>
          <w:szCs w:val="24"/>
          <w:lang w:eastAsia="ar-SA"/>
        </w:rPr>
        <w:t>20</w:t>
      </w:r>
      <w:r w:rsidR="009D53C8" w:rsidRPr="0026183F">
        <w:rPr>
          <w:rFonts w:ascii="Times New Roman" w:eastAsia="Times New Roman" w:hAnsi="Times New Roman"/>
          <w:sz w:val="24"/>
          <w:szCs w:val="24"/>
          <w:lang w:eastAsia="ar-SA"/>
        </w:rPr>
        <w:t>23</w:t>
      </w:r>
      <w:r w:rsidRPr="0026183F">
        <w:rPr>
          <w:rFonts w:ascii="Times New Roman" w:eastAsia="Times New Roman" w:hAnsi="Times New Roman"/>
          <w:sz w:val="24"/>
          <w:szCs w:val="24"/>
          <w:lang w:eastAsia="ar-SA"/>
        </w:rPr>
        <w:t xml:space="preserve"> m.</w:t>
      </w:r>
      <w:r w:rsidR="00F351CF" w:rsidRPr="0026183F">
        <w:rPr>
          <w:rFonts w:ascii="Times New Roman" w:eastAsia="Times New Roman" w:hAnsi="Times New Roman"/>
          <w:sz w:val="24"/>
          <w:szCs w:val="24"/>
          <w:lang w:eastAsia="ar-SA"/>
        </w:rPr>
        <w:t xml:space="preserve"> </w:t>
      </w:r>
      <w:r w:rsidR="0026183F">
        <w:rPr>
          <w:rFonts w:ascii="Times New Roman" w:eastAsia="Times New Roman" w:hAnsi="Times New Roman"/>
          <w:sz w:val="24"/>
          <w:szCs w:val="24"/>
          <w:lang w:eastAsia="ar-SA"/>
        </w:rPr>
        <w:t xml:space="preserve">rugsėjo 29 </w:t>
      </w:r>
      <w:r w:rsidRPr="0026183F">
        <w:rPr>
          <w:rFonts w:ascii="Times New Roman" w:eastAsia="Times New Roman" w:hAnsi="Times New Roman"/>
          <w:sz w:val="24"/>
          <w:szCs w:val="24"/>
          <w:lang w:eastAsia="ar-SA"/>
        </w:rPr>
        <w:t xml:space="preserve">d. </w:t>
      </w:r>
      <w:r w:rsidR="009D53C8" w:rsidRPr="0026183F">
        <w:rPr>
          <w:rFonts w:ascii="Times New Roman" w:eastAsia="Times New Roman" w:hAnsi="Times New Roman"/>
          <w:sz w:val="24"/>
          <w:szCs w:val="24"/>
          <w:lang w:eastAsia="ar-SA"/>
        </w:rPr>
        <w:t>įsakymu</w:t>
      </w:r>
      <w:r w:rsidRPr="0026183F">
        <w:rPr>
          <w:rFonts w:ascii="Times New Roman" w:eastAsia="Times New Roman" w:hAnsi="Times New Roman"/>
          <w:sz w:val="24"/>
          <w:szCs w:val="24"/>
          <w:lang w:eastAsia="ar-SA"/>
        </w:rPr>
        <w:t xml:space="preserve"> Nr. </w:t>
      </w:r>
      <w:r w:rsidR="0026183F">
        <w:rPr>
          <w:rFonts w:ascii="Times New Roman" w:eastAsia="Times New Roman" w:hAnsi="Times New Roman"/>
          <w:sz w:val="24"/>
          <w:szCs w:val="24"/>
          <w:lang w:eastAsia="ar-SA"/>
        </w:rPr>
        <w:t>V1-255</w:t>
      </w:r>
    </w:p>
    <w:p w:rsidR="00184FDB" w:rsidRPr="00184FDB" w:rsidRDefault="00184FDB" w:rsidP="00184FDB">
      <w:pPr>
        <w:suppressAutoHyphens/>
        <w:spacing w:after="0" w:line="240" w:lineRule="auto"/>
        <w:ind w:firstLine="720"/>
        <w:jc w:val="center"/>
        <w:rPr>
          <w:rFonts w:ascii="Times New Roman" w:eastAsia="Times New Roman" w:hAnsi="Times New Roman"/>
          <w:b/>
          <w:bCs/>
          <w:sz w:val="16"/>
          <w:szCs w:val="24"/>
          <w:lang w:eastAsia="ar-SA"/>
        </w:rPr>
      </w:pPr>
    </w:p>
    <w:p w:rsidR="00184FDB" w:rsidRPr="00184FDB" w:rsidRDefault="009D53C8" w:rsidP="00184FDB">
      <w:pPr>
        <w:suppressAutoHyphens/>
        <w:spacing w:after="0" w:line="240" w:lineRule="auto"/>
        <w:ind w:firstLine="720"/>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SALANTŲ GIMNAZIJOS IKIMOKYKLINIO IR PRIEŠMOKYKLINIO UGDYMO GRUPIŲ KOMPLEKTAVIMO </w:t>
      </w:r>
      <w:r w:rsidR="00184FDB" w:rsidRPr="00184FDB">
        <w:rPr>
          <w:rFonts w:ascii="Times New Roman" w:eastAsia="Times New Roman" w:hAnsi="Times New Roman"/>
          <w:b/>
          <w:caps/>
          <w:sz w:val="24"/>
          <w:szCs w:val="24"/>
          <w:lang w:eastAsia="ar-SA"/>
        </w:rPr>
        <w:t>tvarkos aprašas</w:t>
      </w:r>
    </w:p>
    <w:p w:rsidR="00184FDB" w:rsidRPr="00184FDB" w:rsidRDefault="00184FDB" w:rsidP="00184FDB">
      <w:pPr>
        <w:suppressAutoHyphens/>
        <w:spacing w:after="0" w:line="240" w:lineRule="auto"/>
        <w:ind w:firstLine="720"/>
        <w:jc w:val="center"/>
        <w:rPr>
          <w:rFonts w:ascii="Times New Roman" w:eastAsia="Times New Roman" w:hAnsi="Times New Roman"/>
          <w:b/>
          <w:sz w:val="24"/>
          <w:szCs w:val="24"/>
          <w:lang w:eastAsia="ar-SA"/>
        </w:rPr>
      </w:pPr>
    </w:p>
    <w:p w:rsidR="00184FDB" w:rsidRPr="00184FDB" w:rsidRDefault="00184FDB" w:rsidP="00184FDB">
      <w:pPr>
        <w:tabs>
          <w:tab w:val="left" w:pos="3969"/>
          <w:tab w:val="left" w:pos="4111"/>
        </w:tabs>
        <w:suppressAutoHyphens/>
        <w:spacing w:after="0" w:line="240" w:lineRule="auto"/>
        <w:jc w:val="center"/>
        <w:rPr>
          <w:rFonts w:ascii="Times New Roman" w:eastAsia="Times New Roman" w:hAnsi="Times New Roman"/>
          <w:b/>
          <w:bCs/>
          <w:caps/>
          <w:sz w:val="24"/>
          <w:szCs w:val="24"/>
          <w:lang w:eastAsia="ar-SA"/>
        </w:rPr>
      </w:pPr>
      <w:r w:rsidRPr="00184FDB">
        <w:rPr>
          <w:rFonts w:ascii="Times New Roman" w:eastAsia="Times New Roman" w:hAnsi="Times New Roman"/>
          <w:b/>
          <w:bCs/>
          <w:caps/>
          <w:sz w:val="24"/>
          <w:szCs w:val="24"/>
          <w:lang w:eastAsia="ar-SA"/>
        </w:rPr>
        <w:t>I SKYRIUS</w:t>
      </w:r>
    </w:p>
    <w:p w:rsidR="00184FDB" w:rsidRPr="00184FDB" w:rsidRDefault="00184FDB" w:rsidP="00184FDB">
      <w:pPr>
        <w:tabs>
          <w:tab w:val="left" w:pos="3969"/>
          <w:tab w:val="left" w:pos="4111"/>
        </w:tabs>
        <w:suppressAutoHyphens/>
        <w:spacing w:after="0" w:line="240" w:lineRule="auto"/>
        <w:jc w:val="center"/>
        <w:rPr>
          <w:rFonts w:ascii="Times New Roman" w:eastAsia="Times New Roman" w:hAnsi="Times New Roman"/>
          <w:b/>
          <w:bCs/>
          <w:caps/>
          <w:sz w:val="24"/>
          <w:szCs w:val="24"/>
          <w:lang w:eastAsia="ar-SA"/>
        </w:rPr>
      </w:pPr>
      <w:r w:rsidRPr="00184FDB">
        <w:rPr>
          <w:rFonts w:ascii="Times New Roman" w:eastAsia="Times New Roman" w:hAnsi="Times New Roman"/>
          <w:b/>
          <w:bCs/>
          <w:caps/>
          <w:sz w:val="24"/>
          <w:szCs w:val="24"/>
          <w:lang w:eastAsia="ar-SA"/>
        </w:rPr>
        <w:t>Bendroji dalis</w:t>
      </w:r>
    </w:p>
    <w:p w:rsidR="00184FDB" w:rsidRPr="00184FDB" w:rsidRDefault="00184FDB" w:rsidP="00184FDB">
      <w:pPr>
        <w:suppressAutoHyphens/>
        <w:spacing w:after="0" w:line="240" w:lineRule="auto"/>
        <w:ind w:firstLine="720"/>
        <w:jc w:val="both"/>
        <w:rPr>
          <w:rFonts w:ascii="Times New Roman" w:eastAsia="Times New Roman" w:hAnsi="Times New Roman"/>
          <w:sz w:val="24"/>
          <w:szCs w:val="24"/>
          <w:lang w:eastAsia="ar-SA"/>
        </w:rPr>
      </w:pPr>
    </w:p>
    <w:p w:rsidR="008121FB" w:rsidRDefault="008121FB" w:rsidP="008121FB">
      <w:pPr>
        <w:suppressAutoHyphens/>
        <w:spacing w:after="0" w:line="360" w:lineRule="auto"/>
        <w:ind w:left="660"/>
        <w:jc w:val="both"/>
        <w:rPr>
          <w:rFonts w:ascii="Times New Roman" w:eastAsia="Times New Roman" w:hAnsi="Times New Roman"/>
          <w:sz w:val="24"/>
          <w:szCs w:val="24"/>
          <w:lang w:eastAsia="ar-SA"/>
        </w:rPr>
      </w:pPr>
    </w:p>
    <w:p w:rsidR="00E75D46" w:rsidRPr="008121FB" w:rsidRDefault="00AC05FA" w:rsidP="00AC05FA">
      <w:pPr>
        <w:pStyle w:val="Sraopastraipa"/>
        <w:numPr>
          <w:ilvl w:val="0"/>
          <w:numId w:val="1"/>
        </w:numPr>
        <w:suppressAutoHyphens/>
        <w:spacing w:after="0" w:line="360" w:lineRule="auto"/>
        <w:ind w:left="0" w:firstLine="709"/>
        <w:jc w:val="both"/>
        <w:rPr>
          <w:rFonts w:ascii="Times New Roman" w:eastAsia="Times New Roman" w:hAnsi="Times New Roman"/>
          <w:sz w:val="24"/>
          <w:szCs w:val="24"/>
          <w:lang w:eastAsia="ar-SA"/>
        </w:rPr>
      </w:pPr>
      <w:bookmarkStart w:id="0" w:name="_GoBack"/>
      <w:bookmarkEnd w:id="0"/>
      <w:r>
        <w:rPr>
          <w:rFonts w:ascii="Times New Roman" w:eastAsia="Times New Roman" w:hAnsi="Times New Roman"/>
          <w:sz w:val="24"/>
          <w:szCs w:val="24"/>
          <w:lang w:eastAsia="ar-SA"/>
        </w:rPr>
        <w:t xml:space="preserve"> </w:t>
      </w:r>
      <w:r w:rsidR="009D53C8" w:rsidRPr="008121FB">
        <w:rPr>
          <w:rFonts w:ascii="Times New Roman" w:eastAsia="Times New Roman" w:hAnsi="Times New Roman"/>
          <w:sz w:val="24"/>
          <w:szCs w:val="24"/>
          <w:lang w:eastAsia="ar-SA"/>
        </w:rPr>
        <w:t>Kretingos rajono Salantų gimnazijos ikimokyklinio ugdymo skyriaus ikimokyklinio ir priešmokyklinio ugdymo grupių komplektavimo tvarkos aprašas (toliau – Aprašas) nustato bendrus reikalavimus dėl grupių komplektavimo.</w:t>
      </w:r>
      <w:r w:rsidR="00E75D46" w:rsidRPr="008121FB">
        <w:rPr>
          <w:rFonts w:ascii="Times New Roman" w:eastAsia="Times New Roman" w:hAnsi="Times New Roman"/>
          <w:sz w:val="24"/>
          <w:szCs w:val="24"/>
          <w:lang w:eastAsia="ar-SA"/>
        </w:rPr>
        <w:t xml:space="preserve"> </w:t>
      </w:r>
    </w:p>
    <w:p w:rsidR="00E75D46" w:rsidRPr="00E75D46" w:rsidRDefault="00E75D46" w:rsidP="00E75D46">
      <w:pPr>
        <w:pStyle w:val="Sraopastraipa"/>
        <w:numPr>
          <w:ilvl w:val="0"/>
          <w:numId w:val="1"/>
        </w:numPr>
        <w:suppressAutoHyphens/>
        <w:spacing w:after="0" w:line="360" w:lineRule="auto"/>
        <w:ind w:left="0" w:firstLine="709"/>
        <w:jc w:val="both"/>
        <w:rPr>
          <w:rFonts w:ascii="Times New Roman" w:eastAsia="Times New Roman" w:hAnsi="Times New Roman"/>
          <w:sz w:val="24"/>
          <w:szCs w:val="24"/>
          <w:lang w:eastAsia="ar-SA"/>
        </w:rPr>
      </w:pPr>
      <w:r w:rsidRPr="00E75D46">
        <w:rPr>
          <w:rFonts w:ascii="Times New Roman" w:eastAsia="Times New Roman" w:hAnsi="Times New Roman"/>
          <w:sz w:val="24"/>
          <w:szCs w:val="24"/>
          <w:lang w:eastAsia="ar-SA"/>
        </w:rPr>
        <w:t xml:space="preserve">Formuojant grupes pagal šiame Apraše numatytą ugdytinių skaičių grupėse, skaičiuojamas realus </w:t>
      </w:r>
      <w:r w:rsidR="0059354F">
        <w:rPr>
          <w:rFonts w:ascii="Times New Roman" w:eastAsia="Times New Roman" w:hAnsi="Times New Roman"/>
          <w:sz w:val="24"/>
          <w:szCs w:val="24"/>
          <w:lang w:eastAsia="ar-SA"/>
        </w:rPr>
        <w:t>vaikų</w:t>
      </w:r>
      <w:r w:rsidRPr="00E75D46">
        <w:rPr>
          <w:rFonts w:ascii="Times New Roman" w:eastAsia="Times New Roman" w:hAnsi="Times New Roman"/>
          <w:sz w:val="24"/>
          <w:szCs w:val="24"/>
          <w:lang w:eastAsia="ar-SA"/>
        </w:rPr>
        <w:t xml:space="preserve"> skaičius (ne sutartiniai, kurie naudojami mokymo lėšų apskaičiavimo ir paskirstymo metodikoje bei kituose dokumentuose).</w:t>
      </w:r>
    </w:p>
    <w:p w:rsidR="00184FDB" w:rsidRPr="00184FDB" w:rsidRDefault="00184FDB" w:rsidP="00E75D46">
      <w:pPr>
        <w:suppressAutoHyphens/>
        <w:spacing w:after="0" w:line="360" w:lineRule="auto"/>
        <w:jc w:val="both"/>
        <w:rPr>
          <w:rFonts w:ascii="Times New Roman" w:eastAsia="Times New Roman" w:hAnsi="Times New Roman"/>
          <w:sz w:val="24"/>
          <w:szCs w:val="24"/>
          <w:lang w:eastAsia="ar-SA"/>
        </w:rPr>
      </w:pPr>
    </w:p>
    <w:p w:rsidR="00E75D46" w:rsidRPr="00E75D46" w:rsidRDefault="00184FDB" w:rsidP="00E75D46">
      <w:pPr>
        <w:tabs>
          <w:tab w:val="left" w:pos="1134"/>
          <w:tab w:val="left" w:pos="9072"/>
        </w:tabs>
        <w:suppressAutoHyphens/>
        <w:spacing w:after="0" w:line="240" w:lineRule="auto"/>
        <w:jc w:val="center"/>
        <w:rPr>
          <w:rFonts w:ascii="Times New Roman" w:eastAsia="Times New Roman" w:hAnsi="Times New Roman"/>
          <w:b/>
          <w:bCs/>
          <w:caps/>
          <w:sz w:val="24"/>
          <w:szCs w:val="24"/>
          <w:lang w:eastAsia="ar-SA"/>
        </w:rPr>
      </w:pPr>
      <w:r w:rsidRPr="00184FDB">
        <w:rPr>
          <w:rFonts w:ascii="Times New Roman" w:eastAsia="Times New Roman" w:hAnsi="Times New Roman"/>
          <w:b/>
          <w:bCs/>
          <w:caps/>
          <w:sz w:val="24"/>
          <w:szCs w:val="24"/>
          <w:lang w:eastAsia="ar-SA"/>
        </w:rPr>
        <w:t>II</w:t>
      </w:r>
      <w:r w:rsidRPr="00E75D46">
        <w:rPr>
          <w:rFonts w:ascii="Times New Roman" w:eastAsia="Times New Roman" w:hAnsi="Times New Roman"/>
          <w:b/>
          <w:bCs/>
          <w:caps/>
          <w:sz w:val="24"/>
          <w:szCs w:val="24"/>
          <w:lang w:eastAsia="ar-SA"/>
        </w:rPr>
        <w:t xml:space="preserve"> SKYRIUS</w:t>
      </w:r>
    </w:p>
    <w:p w:rsidR="00E75D46" w:rsidRPr="00E75D46" w:rsidRDefault="00E75D46" w:rsidP="00E75D46">
      <w:pPr>
        <w:spacing w:after="0" w:line="240" w:lineRule="auto"/>
        <w:jc w:val="center"/>
        <w:rPr>
          <w:rFonts w:ascii="Times New Roman" w:eastAsia="Times New Roman" w:hAnsi="Times New Roman"/>
          <w:color w:val="000000"/>
          <w:sz w:val="24"/>
          <w:szCs w:val="24"/>
          <w:lang w:eastAsia="lt-LT"/>
        </w:rPr>
      </w:pPr>
      <w:r w:rsidRPr="00E75D46">
        <w:rPr>
          <w:rFonts w:ascii="Times New Roman" w:eastAsia="Times New Roman" w:hAnsi="Times New Roman"/>
          <w:b/>
          <w:bCs/>
          <w:color w:val="000000"/>
          <w:sz w:val="24"/>
          <w:szCs w:val="24"/>
          <w:lang w:eastAsia="lt-LT"/>
        </w:rPr>
        <w:t xml:space="preserve">IKIMOKYKLINIO, PRIEŠMOKYKLINIO UGDYMO </w:t>
      </w:r>
      <w:r>
        <w:rPr>
          <w:rFonts w:ascii="Times New Roman" w:eastAsia="Times New Roman" w:hAnsi="Times New Roman"/>
          <w:b/>
          <w:bCs/>
          <w:color w:val="000000"/>
          <w:sz w:val="24"/>
          <w:szCs w:val="24"/>
          <w:lang w:eastAsia="lt-LT"/>
        </w:rPr>
        <w:t xml:space="preserve">GRUPIŲ </w:t>
      </w:r>
      <w:r w:rsidRPr="00E75D46">
        <w:rPr>
          <w:rFonts w:ascii="Times New Roman" w:eastAsia="Times New Roman" w:hAnsi="Times New Roman"/>
          <w:b/>
          <w:bCs/>
          <w:color w:val="000000"/>
          <w:sz w:val="24"/>
          <w:szCs w:val="24"/>
          <w:lang w:eastAsia="lt-LT"/>
        </w:rPr>
        <w:t>KOMPLEKTAVIMO KRITERIJAI</w:t>
      </w:r>
    </w:p>
    <w:p w:rsidR="00E75D46" w:rsidRPr="00E75D46" w:rsidRDefault="00E75D46" w:rsidP="00E75D46">
      <w:pPr>
        <w:spacing w:after="0" w:line="240" w:lineRule="auto"/>
        <w:jc w:val="center"/>
        <w:rPr>
          <w:rFonts w:ascii="Times New Roman" w:eastAsia="Times New Roman" w:hAnsi="Times New Roman"/>
          <w:color w:val="000000"/>
          <w:sz w:val="27"/>
          <w:szCs w:val="27"/>
          <w:lang w:eastAsia="lt-LT"/>
        </w:rPr>
      </w:pPr>
      <w:r w:rsidRPr="00E75D46">
        <w:rPr>
          <w:rFonts w:ascii="Times New Roman" w:eastAsia="Times New Roman" w:hAnsi="Times New Roman"/>
          <w:color w:val="000000"/>
          <w:sz w:val="27"/>
          <w:szCs w:val="27"/>
          <w:lang w:eastAsia="lt-LT"/>
        </w:rPr>
        <w:t> </w:t>
      </w:r>
    </w:p>
    <w:p w:rsidR="001105CB" w:rsidRPr="000B4504" w:rsidRDefault="001105CB" w:rsidP="00AC05FA">
      <w:pPr>
        <w:pStyle w:val="Sraopastraipa"/>
        <w:numPr>
          <w:ilvl w:val="0"/>
          <w:numId w:val="1"/>
        </w:numPr>
        <w:suppressAutoHyphens/>
        <w:spacing w:after="0" w:line="360" w:lineRule="auto"/>
        <w:ind w:left="0" w:firstLine="709"/>
        <w:jc w:val="both"/>
        <w:rPr>
          <w:rFonts w:ascii="Times New Roman" w:eastAsia="Times New Roman" w:hAnsi="Times New Roman"/>
          <w:sz w:val="24"/>
          <w:szCs w:val="24"/>
          <w:lang w:eastAsia="ar-SA"/>
        </w:rPr>
      </w:pPr>
      <w:bookmarkStart w:id="1" w:name="part_027c8396ca6d4401be2d17dfcc08a4de"/>
      <w:bookmarkEnd w:id="1"/>
      <w:r w:rsidRPr="000B4504">
        <w:rPr>
          <w:rFonts w:ascii="Times New Roman" w:eastAsia="Times New Roman" w:hAnsi="Times New Roman"/>
          <w:sz w:val="24"/>
          <w:szCs w:val="24"/>
          <w:lang w:eastAsia="ar-SA"/>
        </w:rPr>
        <w:t>Komplektuojant ir vaikus skirstant į grupes,  vadovaujamasi vaiko interesų ir gerovės pirmumo, nediskriminavimo (visiems vaikams garantuojamos vienodos teisės nepriklausomai nuo vaiko ar jo tėvų, globėjų rasės, kalbos, socialinės padėties ar kitokių aplinkybių), konfidencialumo, ne</w:t>
      </w:r>
      <w:r w:rsidR="00C1342F">
        <w:rPr>
          <w:rFonts w:ascii="Times New Roman" w:eastAsia="Times New Roman" w:hAnsi="Times New Roman"/>
          <w:sz w:val="24"/>
          <w:szCs w:val="24"/>
          <w:lang w:eastAsia="ar-SA"/>
        </w:rPr>
        <w:t>šališkumo, skaidrumo principais.</w:t>
      </w:r>
    </w:p>
    <w:p w:rsidR="00E75D46" w:rsidRPr="000D6880" w:rsidRDefault="00E75D46" w:rsidP="00AC05FA">
      <w:pPr>
        <w:pStyle w:val="Sraopastraipa"/>
        <w:numPr>
          <w:ilvl w:val="0"/>
          <w:numId w:val="1"/>
        </w:numPr>
        <w:suppressAutoHyphens/>
        <w:spacing w:after="0" w:line="360" w:lineRule="auto"/>
        <w:ind w:left="0" w:firstLine="709"/>
        <w:jc w:val="both"/>
        <w:rPr>
          <w:rFonts w:ascii="Times New Roman" w:eastAsia="Times New Roman" w:hAnsi="Times New Roman"/>
          <w:sz w:val="24"/>
          <w:szCs w:val="24"/>
          <w:lang w:eastAsia="ar-SA"/>
        </w:rPr>
      </w:pPr>
      <w:r w:rsidRPr="00AC05FA">
        <w:rPr>
          <w:rFonts w:ascii="Times New Roman" w:eastAsia="Times New Roman" w:hAnsi="Times New Roman"/>
          <w:sz w:val="24"/>
          <w:szCs w:val="24"/>
          <w:lang w:eastAsia="ar-SA"/>
        </w:rPr>
        <w:t xml:space="preserve">Vaikų ikimokyklinio ir (ar) priešmokyklinio ugdymo grupės (toliau – Grupė) formuojamos iš to paties arba skirtingo amžiaus vaikų, užtikrinant vaiko dienos ir ugdymo režimo fiziologinius ir amžiaus ypatumus bei </w:t>
      </w:r>
      <w:r w:rsidR="00B767BB" w:rsidRPr="00AC05FA">
        <w:rPr>
          <w:rFonts w:ascii="Times New Roman" w:eastAsia="Times New Roman" w:hAnsi="Times New Roman"/>
          <w:sz w:val="24"/>
          <w:szCs w:val="24"/>
          <w:lang w:eastAsia="ar-SA"/>
        </w:rPr>
        <w:t>Lietuvos higienos normoje</w:t>
      </w:r>
      <w:r w:rsidR="000D3F46" w:rsidRPr="00AC05FA">
        <w:rPr>
          <w:rFonts w:ascii="Times New Roman" w:eastAsia="Times New Roman" w:hAnsi="Times New Roman"/>
          <w:sz w:val="24"/>
          <w:szCs w:val="24"/>
          <w:lang w:eastAsia="ar-SA"/>
        </w:rPr>
        <w:t xml:space="preserve"> 75:2016</w:t>
      </w:r>
      <w:r w:rsidR="00CF7FF8" w:rsidRPr="00AC05FA">
        <w:rPr>
          <w:rFonts w:ascii="Times New Roman" w:eastAsia="Times New Roman" w:hAnsi="Times New Roman"/>
          <w:sz w:val="24"/>
          <w:szCs w:val="24"/>
          <w:lang w:eastAsia="ar-SA"/>
        </w:rPr>
        <w:t xml:space="preserve"> </w:t>
      </w:r>
      <w:r w:rsidR="00B767BB" w:rsidRPr="00AC05FA">
        <w:rPr>
          <w:rFonts w:ascii="Times New Roman" w:eastAsia="Times New Roman" w:hAnsi="Times New Roman"/>
          <w:sz w:val="24"/>
          <w:szCs w:val="24"/>
          <w:lang w:eastAsia="ar-SA"/>
        </w:rPr>
        <w:t xml:space="preserve"> nustatytas vaiko ugdymosi sąlygas.</w:t>
      </w:r>
      <w:r w:rsidRPr="00AC05FA">
        <w:rPr>
          <w:rFonts w:ascii="Times New Roman" w:eastAsia="Times New Roman" w:hAnsi="Times New Roman"/>
          <w:sz w:val="24"/>
          <w:szCs w:val="24"/>
          <w:lang w:eastAsia="ar-SA"/>
        </w:rPr>
        <w:t xml:space="preserve"> Grupių sąrašai sudaromi neviršijant šioje higienos normoje pagal amžiaus grupes nurodyto vaikų skaičiaus:</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2" w:name="part_d7f2a3a775ba436793be9c20ce00fe5a"/>
      <w:bookmarkEnd w:id="2"/>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.1. nuo gimimo iki 1 metų amžiaus gali būti ne daugiau kaip 6 vaikai;</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3" w:name="part_96569776f57e4d0d8f627bada3e29af2"/>
      <w:bookmarkEnd w:id="3"/>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.2. nuo 1 iki 2 metų – ne daugiau kaip 10 vaikų;</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4" w:name="part_edf3c48ab53e4b9a9f67c79a655d0f61"/>
      <w:bookmarkEnd w:id="4"/>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.3. nuo 2 iki 3 metų – ne daugiau kaip 15 vaikų;</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5" w:name="part_6ed798ded019481dae51507739bb9968"/>
      <w:bookmarkEnd w:id="5"/>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.4. nuo 3 metų iki pradinio ugdymo pradžios – ne daugiau kaip 20 vaikų;</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6" w:name="part_510eef33224e4f4ab6524d4ef871be79"/>
      <w:bookmarkEnd w:id="6"/>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.5. nuo gimimo iki 3 metų – ne daugiau kaip 8 vaikai;</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7" w:name="part_8a778621711447b685775bc18c02a122"/>
      <w:bookmarkEnd w:id="7"/>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.6. nuo gimimo iki pradinio ugdymo pradžios – ne daugiau kaip 10 vaikų;</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8" w:name="part_697ff8bd71384bf88191583584ee85d6"/>
      <w:bookmarkEnd w:id="8"/>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.7. nuo 1 metų iki pradinio ugdymo pradžios – ne daugiau kaip 12 vaikų;</w:t>
      </w:r>
    </w:p>
    <w:p w:rsidR="00E75D46" w:rsidRPr="00E75D46" w:rsidRDefault="000B4504" w:rsidP="00E75D46">
      <w:pPr>
        <w:spacing w:after="0" w:line="360" w:lineRule="atLeast"/>
        <w:ind w:firstLine="709"/>
        <w:jc w:val="both"/>
        <w:rPr>
          <w:rFonts w:ascii="Times New Roman" w:eastAsia="Times New Roman" w:hAnsi="Times New Roman"/>
          <w:color w:val="000000"/>
          <w:sz w:val="24"/>
          <w:szCs w:val="24"/>
          <w:lang w:eastAsia="lt-LT"/>
        </w:rPr>
      </w:pPr>
      <w:bookmarkStart w:id="9" w:name="part_bab148efdffd4612b158529d811f29d3"/>
      <w:bookmarkEnd w:id="9"/>
      <w:r>
        <w:rPr>
          <w:rFonts w:ascii="Times New Roman" w:eastAsia="Times New Roman" w:hAnsi="Times New Roman"/>
          <w:color w:val="000000"/>
          <w:sz w:val="24"/>
          <w:szCs w:val="24"/>
          <w:lang w:eastAsia="lt-LT"/>
        </w:rPr>
        <w:t>4</w:t>
      </w:r>
      <w:r w:rsidR="00E75D46" w:rsidRPr="00E75D46">
        <w:rPr>
          <w:rFonts w:ascii="Times New Roman" w:eastAsia="Times New Roman" w:hAnsi="Times New Roman"/>
          <w:color w:val="000000"/>
          <w:sz w:val="24"/>
          <w:szCs w:val="24"/>
          <w:lang w:eastAsia="lt-LT"/>
        </w:rPr>
        <w:t>.8. nuo 2 metų iki pradinio ugdymo pradžios – ne daugiau kaip 16 vaikų;</w:t>
      </w:r>
    </w:p>
    <w:p w:rsidR="00E75D46" w:rsidRPr="00AC05FA" w:rsidRDefault="00E75D46" w:rsidP="00AC05FA">
      <w:pPr>
        <w:pStyle w:val="Sraopastraipa"/>
        <w:numPr>
          <w:ilvl w:val="0"/>
          <w:numId w:val="1"/>
        </w:numPr>
        <w:suppressAutoHyphens/>
        <w:spacing w:after="0" w:line="360" w:lineRule="auto"/>
        <w:ind w:left="0" w:firstLine="709"/>
        <w:jc w:val="both"/>
        <w:rPr>
          <w:rFonts w:ascii="Times New Roman" w:eastAsia="Times New Roman" w:hAnsi="Times New Roman"/>
          <w:sz w:val="24"/>
          <w:szCs w:val="24"/>
          <w:lang w:eastAsia="ar-SA"/>
        </w:rPr>
      </w:pPr>
      <w:bookmarkStart w:id="10" w:name="part_370095e35504470ea6daa961aa03d96c"/>
      <w:bookmarkEnd w:id="10"/>
      <w:r w:rsidRPr="00AC05FA">
        <w:rPr>
          <w:rFonts w:ascii="Times New Roman" w:eastAsia="Times New Roman" w:hAnsi="Times New Roman"/>
          <w:sz w:val="24"/>
          <w:szCs w:val="24"/>
          <w:lang w:eastAsia="ar-SA"/>
        </w:rPr>
        <w:lastRenderedPageBreak/>
        <w:t>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w:t>
      </w:r>
      <w:r w:rsidR="002562D2" w:rsidRPr="00AC05FA">
        <w:rPr>
          <w:rFonts w:ascii="Times New Roman" w:eastAsia="Times New Roman" w:hAnsi="Times New Roman"/>
          <w:sz w:val="24"/>
          <w:szCs w:val="24"/>
          <w:lang w:eastAsia="ar-SA"/>
        </w:rPr>
        <w:t xml:space="preserve">s, todėl atitinkamai mažinamas </w:t>
      </w:r>
      <w:r w:rsidR="000B4504" w:rsidRPr="00AC05FA">
        <w:rPr>
          <w:rFonts w:ascii="Times New Roman" w:eastAsia="Times New Roman" w:hAnsi="Times New Roman"/>
          <w:sz w:val="24"/>
          <w:szCs w:val="24"/>
          <w:lang w:eastAsia="ar-SA"/>
        </w:rPr>
        <w:t>4</w:t>
      </w:r>
      <w:r w:rsidR="002562D2" w:rsidRPr="00AC05FA">
        <w:rPr>
          <w:rFonts w:ascii="Times New Roman" w:eastAsia="Times New Roman" w:hAnsi="Times New Roman"/>
          <w:sz w:val="24"/>
          <w:szCs w:val="24"/>
          <w:lang w:eastAsia="ar-SA"/>
        </w:rPr>
        <w:t>.1–</w:t>
      </w:r>
      <w:r w:rsidR="000B4504" w:rsidRPr="00AC05FA">
        <w:rPr>
          <w:rFonts w:ascii="Times New Roman" w:eastAsia="Times New Roman" w:hAnsi="Times New Roman"/>
          <w:sz w:val="24"/>
          <w:szCs w:val="24"/>
          <w:lang w:eastAsia="ar-SA"/>
        </w:rPr>
        <w:t>4</w:t>
      </w:r>
      <w:r w:rsidRPr="00AC05FA">
        <w:rPr>
          <w:rFonts w:ascii="Times New Roman" w:eastAsia="Times New Roman" w:hAnsi="Times New Roman"/>
          <w:sz w:val="24"/>
          <w:szCs w:val="24"/>
          <w:lang w:eastAsia="ar-SA"/>
        </w:rPr>
        <w:t>.8 papunkčiuose nustatytas grupės vaikų skaičius</w:t>
      </w:r>
      <w:r w:rsidR="00637177" w:rsidRPr="00AC05FA">
        <w:rPr>
          <w:rFonts w:ascii="Times New Roman" w:eastAsia="Times New Roman" w:hAnsi="Times New Roman"/>
          <w:sz w:val="24"/>
          <w:szCs w:val="24"/>
          <w:lang w:eastAsia="ar-SA"/>
        </w:rPr>
        <w:t>.</w:t>
      </w:r>
    </w:p>
    <w:p w:rsidR="00AC05FA" w:rsidRDefault="0021219B" w:rsidP="00AC05FA">
      <w:pPr>
        <w:pStyle w:val="Sraopastraipa"/>
        <w:numPr>
          <w:ilvl w:val="0"/>
          <w:numId w:val="1"/>
        </w:numPr>
        <w:spacing w:after="0" w:line="360" w:lineRule="auto"/>
        <w:jc w:val="both"/>
        <w:rPr>
          <w:rFonts w:ascii="Times New Roman" w:eastAsia="Times New Roman" w:hAnsi="Times New Roman"/>
          <w:sz w:val="24"/>
          <w:szCs w:val="24"/>
          <w:lang w:eastAsia="lt-LT"/>
        </w:rPr>
      </w:pPr>
      <w:bookmarkStart w:id="11" w:name="part_893251a5128e448c9458af98c08e0ac5"/>
      <w:bookmarkStart w:id="12" w:name="part_175ab961e5d14e57a1ebecda557b1993"/>
      <w:bookmarkEnd w:id="11"/>
      <w:bookmarkEnd w:id="12"/>
      <w:r w:rsidRPr="000D6880">
        <w:rPr>
          <w:rFonts w:ascii="Times New Roman" w:eastAsia="Times New Roman" w:hAnsi="Times New Roman"/>
          <w:sz w:val="24"/>
          <w:szCs w:val="24"/>
          <w:lang w:eastAsia="lt-LT"/>
        </w:rPr>
        <w:t>Speciali</w:t>
      </w:r>
      <w:r w:rsidR="00D40E9C" w:rsidRPr="000D6880">
        <w:rPr>
          <w:rFonts w:ascii="Times New Roman" w:eastAsia="Times New Roman" w:hAnsi="Times New Roman"/>
          <w:sz w:val="24"/>
          <w:szCs w:val="24"/>
          <w:lang w:eastAsia="lt-LT"/>
        </w:rPr>
        <w:t>o</w:t>
      </w:r>
      <w:r w:rsidRPr="000D6880">
        <w:rPr>
          <w:rFonts w:ascii="Times New Roman" w:eastAsia="Times New Roman" w:hAnsi="Times New Roman"/>
          <w:sz w:val="24"/>
          <w:szCs w:val="24"/>
          <w:lang w:eastAsia="lt-LT"/>
        </w:rPr>
        <w:t>ji grupė</w:t>
      </w:r>
      <w:r w:rsidR="00D40E9C" w:rsidRPr="000D6880">
        <w:rPr>
          <w:rFonts w:ascii="Times New Roman" w:eastAsia="Times New Roman" w:hAnsi="Times New Roman"/>
          <w:sz w:val="24"/>
          <w:szCs w:val="24"/>
          <w:lang w:eastAsia="lt-LT"/>
        </w:rPr>
        <w:t xml:space="preserve"> formuojam</w:t>
      </w:r>
      <w:r w:rsidRPr="000D6880">
        <w:rPr>
          <w:rFonts w:ascii="Times New Roman" w:eastAsia="Times New Roman" w:hAnsi="Times New Roman"/>
          <w:sz w:val="24"/>
          <w:szCs w:val="24"/>
          <w:lang w:eastAsia="lt-LT"/>
        </w:rPr>
        <w:t>a</w:t>
      </w:r>
      <w:r w:rsidR="00D40E9C" w:rsidRPr="000D6880">
        <w:rPr>
          <w:rFonts w:ascii="Times New Roman" w:eastAsia="Times New Roman" w:hAnsi="Times New Roman"/>
          <w:sz w:val="24"/>
          <w:szCs w:val="24"/>
          <w:lang w:eastAsia="lt-LT"/>
        </w:rPr>
        <w:t xml:space="preserve"> </w:t>
      </w:r>
      <w:r w:rsidR="00043EDB" w:rsidRPr="000D6880">
        <w:rPr>
          <w:rFonts w:ascii="Times New Roman" w:eastAsia="Times New Roman" w:hAnsi="Times New Roman"/>
          <w:sz w:val="24"/>
          <w:szCs w:val="24"/>
          <w:lang w:eastAsia="lt-LT"/>
        </w:rPr>
        <w:t>atsižve</w:t>
      </w:r>
      <w:r w:rsidR="00DC6FCD" w:rsidRPr="000D6880">
        <w:rPr>
          <w:rFonts w:ascii="Times New Roman" w:eastAsia="Times New Roman" w:hAnsi="Times New Roman"/>
          <w:sz w:val="24"/>
          <w:szCs w:val="24"/>
          <w:lang w:eastAsia="lt-LT"/>
        </w:rPr>
        <w:t>lgiant į specialiuosius ugdymo</w:t>
      </w:r>
      <w:r w:rsidR="00043EDB" w:rsidRPr="000D6880">
        <w:rPr>
          <w:rFonts w:ascii="Times New Roman" w:eastAsia="Times New Roman" w:hAnsi="Times New Roman"/>
          <w:sz w:val="24"/>
          <w:szCs w:val="24"/>
          <w:lang w:eastAsia="lt-LT"/>
        </w:rPr>
        <w:t xml:space="preserve"> poreikius</w:t>
      </w:r>
      <w:r w:rsidR="00D40E9C" w:rsidRPr="000D6880">
        <w:rPr>
          <w:rFonts w:ascii="Times New Roman" w:eastAsia="Times New Roman" w:hAnsi="Times New Roman"/>
          <w:sz w:val="24"/>
          <w:szCs w:val="24"/>
          <w:lang w:eastAsia="lt-LT"/>
        </w:rPr>
        <w:t>:</w:t>
      </w:r>
      <w:bookmarkStart w:id="13" w:name="part_9b085cdb8a3c4a02a569f8025f1bf3cd"/>
      <w:bookmarkEnd w:id="13"/>
    </w:p>
    <w:p w:rsidR="0021219B" w:rsidRPr="00AC05FA" w:rsidRDefault="00223792" w:rsidP="00223792">
      <w:pPr>
        <w:spacing w:after="0" w:line="360" w:lineRule="auto"/>
        <w:ind w:left="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C05FA">
        <w:rPr>
          <w:rFonts w:ascii="Times New Roman" w:eastAsia="Times New Roman" w:hAnsi="Times New Roman"/>
          <w:sz w:val="24"/>
          <w:szCs w:val="24"/>
          <w:lang w:eastAsia="lt-LT"/>
        </w:rPr>
        <w:t xml:space="preserve">6.1. </w:t>
      </w:r>
      <w:r w:rsidR="00D40E9C" w:rsidRPr="00AC05FA">
        <w:rPr>
          <w:rFonts w:ascii="Times New Roman" w:eastAsia="Times New Roman" w:hAnsi="Times New Roman"/>
          <w:sz w:val="24"/>
          <w:szCs w:val="24"/>
          <w:lang w:eastAsia="lt-LT"/>
        </w:rPr>
        <w:t xml:space="preserve">turinčių vidutinį, žymų ir labai žymų intelekto sutrikimą – ne daugiau kaip 6 vaikai; </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.2.</w:t>
      </w:r>
      <w:r w:rsidR="00637177" w:rsidRPr="00AC05FA">
        <w:rPr>
          <w:rFonts w:ascii="Times New Roman" w:eastAsia="Times New Roman" w:hAnsi="Times New Roman"/>
          <w:sz w:val="24"/>
          <w:szCs w:val="24"/>
          <w:lang w:eastAsia="lt-LT"/>
        </w:rPr>
        <w:t xml:space="preserve"> </w:t>
      </w:r>
      <w:r w:rsidR="00D40E9C" w:rsidRPr="00AC05FA">
        <w:rPr>
          <w:rFonts w:ascii="Times New Roman" w:eastAsia="Times New Roman" w:hAnsi="Times New Roman"/>
          <w:sz w:val="24"/>
          <w:szCs w:val="24"/>
          <w:lang w:eastAsia="lt-LT"/>
        </w:rPr>
        <w:t>aklųjų – ne daugiau kaip 6 vaikai;</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.3.</w:t>
      </w:r>
      <w:r w:rsidR="00D40E9C" w:rsidRPr="00AC05FA">
        <w:rPr>
          <w:rFonts w:ascii="Times New Roman" w:eastAsia="Times New Roman" w:hAnsi="Times New Roman"/>
          <w:sz w:val="24"/>
          <w:szCs w:val="24"/>
          <w:lang w:eastAsia="lt-LT"/>
        </w:rPr>
        <w:t xml:space="preserve"> silpnaregių – ne daugiau kaip 10 vaikų; </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.4. </w:t>
      </w:r>
      <w:r w:rsidR="00D40E9C" w:rsidRPr="00AC05FA">
        <w:rPr>
          <w:rFonts w:ascii="Times New Roman" w:eastAsia="Times New Roman" w:hAnsi="Times New Roman"/>
          <w:sz w:val="24"/>
          <w:szCs w:val="24"/>
          <w:lang w:eastAsia="lt-LT"/>
        </w:rPr>
        <w:t xml:space="preserve">sutrikusios klausos – ne daugiau kaip 6 vaikai; </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.5. </w:t>
      </w:r>
      <w:r w:rsidR="00D40E9C" w:rsidRPr="00AC05FA">
        <w:rPr>
          <w:rFonts w:ascii="Times New Roman" w:eastAsia="Times New Roman" w:hAnsi="Times New Roman"/>
          <w:sz w:val="24"/>
          <w:szCs w:val="24"/>
          <w:lang w:eastAsia="lt-LT"/>
        </w:rPr>
        <w:t>turinčių žymių kalbos ar kitų komunikacijos sutrikimų – ne daugiau kaip 10 vaikų;</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.6. </w:t>
      </w:r>
      <w:r w:rsidR="00D40E9C" w:rsidRPr="00AC05FA">
        <w:rPr>
          <w:rFonts w:ascii="Times New Roman" w:eastAsia="Times New Roman" w:hAnsi="Times New Roman"/>
          <w:sz w:val="24"/>
          <w:szCs w:val="24"/>
          <w:lang w:eastAsia="lt-LT"/>
        </w:rPr>
        <w:t xml:space="preserve"> turinčių judesio ir padėties sutrikimų  – ne daugiau kaip 8 vaikai; </w:t>
      </w:r>
    </w:p>
    <w:p w:rsidR="0021219B" w:rsidRPr="00AC05FA" w:rsidRDefault="00223792" w:rsidP="00AC05FA">
      <w:pPr>
        <w:pStyle w:val="Sraopastraipa"/>
        <w:spacing w:after="0" w:line="360" w:lineRule="auto"/>
        <w:ind w:left="122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.7. </w:t>
      </w:r>
      <w:r w:rsidR="00D40E9C" w:rsidRPr="00AC05FA">
        <w:rPr>
          <w:rFonts w:ascii="Times New Roman" w:eastAsia="Times New Roman" w:hAnsi="Times New Roman"/>
          <w:sz w:val="24"/>
          <w:szCs w:val="24"/>
          <w:lang w:eastAsia="lt-LT"/>
        </w:rPr>
        <w:t xml:space="preserve">turinčių įvairiapusių raidos sutrikimų ar kompleksinę negalią – ne daugiau kaip 6 vaikai; </w:t>
      </w:r>
    </w:p>
    <w:p w:rsidR="00D40E9C" w:rsidRPr="00AC05FA" w:rsidRDefault="00223792" w:rsidP="00223792">
      <w:pPr>
        <w:pStyle w:val="Sraopastraipa"/>
        <w:spacing w:after="0" w:line="360" w:lineRule="auto"/>
        <w:ind w:left="0"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.8. </w:t>
      </w:r>
      <w:r w:rsidR="00D40E9C" w:rsidRPr="00AC05FA">
        <w:rPr>
          <w:rFonts w:ascii="Times New Roman" w:eastAsia="Times New Roman" w:hAnsi="Times New Roman"/>
          <w:sz w:val="24"/>
          <w:szCs w:val="24"/>
          <w:lang w:eastAsia="lt-LT"/>
        </w:rPr>
        <w:t>turinčių kompleksinę negalią (ir judesio bei padėties sutrikimų) – ne daugiau kaip 3 vaikai;</w:t>
      </w:r>
    </w:p>
    <w:p w:rsidR="00D40E9C" w:rsidRPr="00AC05FA" w:rsidRDefault="00223792" w:rsidP="00223792">
      <w:pPr>
        <w:pStyle w:val="Sraopastraipa"/>
        <w:spacing w:after="0" w:line="360" w:lineRule="auto"/>
        <w:ind w:left="0" w:firstLine="1224"/>
        <w:jc w:val="both"/>
        <w:rPr>
          <w:rFonts w:ascii="Times New Roman" w:eastAsia="Times New Roman" w:hAnsi="Times New Roman"/>
          <w:sz w:val="24"/>
          <w:szCs w:val="24"/>
          <w:lang w:eastAsia="lt-LT"/>
        </w:rPr>
      </w:pPr>
      <w:bookmarkStart w:id="14" w:name="part_490d7b41664f470a808c5fe26ebbd863"/>
      <w:bookmarkEnd w:id="14"/>
      <w:r>
        <w:rPr>
          <w:rFonts w:ascii="Times New Roman" w:eastAsia="Times New Roman" w:hAnsi="Times New Roman"/>
          <w:sz w:val="24"/>
          <w:szCs w:val="24"/>
          <w:lang w:eastAsia="lt-LT"/>
        </w:rPr>
        <w:t>6</w:t>
      </w:r>
      <w:r w:rsidR="0021219B" w:rsidRPr="00AC05FA">
        <w:rPr>
          <w:rFonts w:ascii="Times New Roman" w:eastAsia="Times New Roman" w:hAnsi="Times New Roman"/>
          <w:sz w:val="24"/>
          <w:szCs w:val="24"/>
          <w:lang w:eastAsia="lt-LT"/>
        </w:rPr>
        <w:t xml:space="preserve">.9. </w:t>
      </w:r>
      <w:r w:rsidR="00D40E9C" w:rsidRPr="00AC05FA">
        <w:rPr>
          <w:rFonts w:ascii="Times New Roman" w:eastAsia="Times New Roman" w:hAnsi="Times New Roman"/>
          <w:sz w:val="24"/>
          <w:szCs w:val="24"/>
          <w:lang w:eastAsia="lt-LT"/>
        </w:rPr>
        <w:t>mišrioje specialiojoje grupėje – ne daugiau kaip 10 vaikų. Vienas vaikas, turintis įvairiapusių raidos sutrikimų ar kompleksinę negalią, aklasis, ugdomas mišrioje specialiojoje grupėje, prilyginamas dviem šios grupės vaikams, o turintis kompleksinę negalią (ir judesio bei padėties sutrikimų) – trims grupės vaikams, todėl atitinkamai mažinamas grupės vaikų skaičius.</w:t>
      </w:r>
    </w:p>
    <w:p w:rsidR="00EC22D7" w:rsidRPr="00007434" w:rsidRDefault="00EC22D7" w:rsidP="00007434">
      <w:pPr>
        <w:pStyle w:val="Sraopastraipa"/>
        <w:numPr>
          <w:ilvl w:val="0"/>
          <w:numId w:val="1"/>
        </w:numPr>
        <w:spacing w:after="0" w:line="360" w:lineRule="auto"/>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Priešmokyklinio ugdymo grupė:</w:t>
      </w:r>
    </w:p>
    <w:p w:rsidR="00EC22D7" w:rsidRPr="00EC22D7" w:rsidRDefault="00AC05FA" w:rsidP="00223792">
      <w:pPr>
        <w:spacing w:after="0" w:line="360" w:lineRule="auto"/>
        <w:ind w:left="709" w:firstLine="567"/>
        <w:jc w:val="both"/>
        <w:rPr>
          <w:rFonts w:ascii="Times New Roman" w:eastAsia="Times New Roman" w:hAnsi="Times New Roman"/>
          <w:color w:val="000000"/>
          <w:sz w:val="24"/>
          <w:szCs w:val="24"/>
          <w:lang w:eastAsia="lt-LT"/>
        </w:rPr>
      </w:pPr>
      <w:bookmarkStart w:id="15" w:name="part_97d386691b714c92bad5b0b3b0728dfe"/>
      <w:bookmarkEnd w:id="15"/>
      <w:r>
        <w:rPr>
          <w:rFonts w:ascii="Times New Roman" w:eastAsia="Times New Roman" w:hAnsi="Times New Roman"/>
          <w:color w:val="000000"/>
          <w:sz w:val="24"/>
          <w:szCs w:val="24"/>
          <w:lang w:eastAsia="lt-LT"/>
        </w:rPr>
        <w:t>7.</w:t>
      </w:r>
      <w:r w:rsidR="00EC22D7" w:rsidRPr="00EC22D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 xml:space="preserve"> </w:t>
      </w:r>
      <w:r w:rsidR="00EC22D7" w:rsidRPr="00EC22D7">
        <w:rPr>
          <w:rFonts w:ascii="Times New Roman" w:eastAsia="Times New Roman" w:hAnsi="Times New Roman"/>
          <w:color w:val="000000"/>
          <w:sz w:val="24"/>
          <w:szCs w:val="24"/>
          <w:lang w:eastAsia="lt-LT"/>
        </w:rPr>
        <w:t xml:space="preserve"> su pradine klase nejungiama;</w:t>
      </w:r>
    </w:p>
    <w:p w:rsidR="00EC22D7" w:rsidRPr="00EC22D7" w:rsidRDefault="00223792" w:rsidP="00223792">
      <w:pPr>
        <w:spacing w:after="0" w:line="360" w:lineRule="auto"/>
        <w:ind w:firstLine="1276"/>
        <w:jc w:val="both"/>
        <w:rPr>
          <w:rFonts w:ascii="Times New Roman" w:eastAsia="Times New Roman" w:hAnsi="Times New Roman"/>
          <w:color w:val="000000"/>
          <w:sz w:val="24"/>
          <w:szCs w:val="24"/>
          <w:lang w:eastAsia="lt-LT"/>
        </w:rPr>
      </w:pPr>
      <w:bookmarkStart w:id="16" w:name="part_ab2b607e14164aa9aee26fc9418ba007"/>
      <w:bookmarkEnd w:id="16"/>
      <w:r>
        <w:rPr>
          <w:rFonts w:ascii="Times New Roman" w:eastAsia="Times New Roman" w:hAnsi="Times New Roman"/>
          <w:color w:val="000000"/>
          <w:sz w:val="24"/>
          <w:szCs w:val="24"/>
          <w:lang w:eastAsia="lt-LT"/>
        </w:rPr>
        <w:t>7</w:t>
      </w:r>
      <w:r w:rsidR="00EC22D7" w:rsidRPr="00EC22D7">
        <w:rPr>
          <w:rFonts w:ascii="Times New Roman" w:eastAsia="Times New Roman" w:hAnsi="Times New Roman"/>
          <w:color w:val="000000"/>
          <w:sz w:val="24"/>
          <w:szCs w:val="24"/>
          <w:lang w:eastAsia="lt-LT"/>
        </w:rPr>
        <w:t>.2. gali būti jungiama su ikimokyklinio ugdymo grupe (toliau – Jungtinė grupė). Jungtinėje grupėje vykdomos priešmokyklinio ir ikimokyklinio ugdymo programos.</w:t>
      </w:r>
    </w:p>
    <w:p w:rsidR="00EC22D7" w:rsidRPr="00007434" w:rsidRDefault="00637177"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bookmarkStart w:id="17" w:name="part_3a5d1d72e14e447f95bf39898d7b9879"/>
      <w:bookmarkEnd w:id="17"/>
      <w:r w:rsidRPr="00007434">
        <w:rPr>
          <w:rFonts w:ascii="Times New Roman" w:eastAsia="Times New Roman" w:hAnsi="Times New Roman"/>
          <w:color w:val="000000"/>
          <w:sz w:val="24"/>
          <w:szCs w:val="24"/>
          <w:lang w:eastAsia="lt-LT"/>
        </w:rPr>
        <w:t>Mišri</w:t>
      </w:r>
      <w:r w:rsidR="00EC22D7" w:rsidRPr="00007434">
        <w:rPr>
          <w:rFonts w:ascii="Times New Roman" w:eastAsia="Times New Roman" w:hAnsi="Times New Roman"/>
          <w:color w:val="000000"/>
          <w:sz w:val="24"/>
          <w:szCs w:val="24"/>
          <w:lang w:eastAsia="lt-LT"/>
        </w:rPr>
        <w:t xml:space="preserve"> grupė, kurioje vaikų, ugdomų pagal</w:t>
      </w:r>
      <w:bookmarkStart w:id="18" w:name="part_d05d188879a540039c3316e19ae98f57"/>
      <w:bookmarkEnd w:id="18"/>
      <w:r w:rsidRPr="00007434">
        <w:rPr>
          <w:rFonts w:ascii="Times New Roman" w:eastAsia="Times New Roman" w:hAnsi="Times New Roman"/>
          <w:color w:val="000000"/>
          <w:sz w:val="24"/>
          <w:szCs w:val="24"/>
          <w:lang w:eastAsia="lt-LT"/>
        </w:rPr>
        <w:t xml:space="preserve"> </w:t>
      </w:r>
      <w:r w:rsidR="00EC22D7" w:rsidRPr="00007434">
        <w:rPr>
          <w:rFonts w:ascii="Times New Roman" w:eastAsia="Times New Roman" w:hAnsi="Times New Roman"/>
          <w:color w:val="000000"/>
          <w:sz w:val="24"/>
          <w:szCs w:val="24"/>
          <w:lang w:eastAsia="lt-LT"/>
        </w:rPr>
        <w:t xml:space="preserve">priešmokyklinio ugdymo programą, yra daugiau, vadinama priešmokyklinio ugdymo </w:t>
      </w:r>
      <w:r w:rsidR="00534B41" w:rsidRPr="00007434">
        <w:rPr>
          <w:rFonts w:ascii="Times New Roman" w:eastAsia="Times New Roman" w:hAnsi="Times New Roman"/>
          <w:color w:val="000000"/>
          <w:sz w:val="24"/>
          <w:szCs w:val="24"/>
          <w:lang w:eastAsia="lt-LT"/>
        </w:rPr>
        <w:t>J</w:t>
      </w:r>
      <w:r w:rsidR="0021219B" w:rsidRPr="00007434">
        <w:rPr>
          <w:rFonts w:ascii="Times New Roman" w:eastAsia="Times New Roman" w:hAnsi="Times New Roman"/>
          <w:color w:val="000000"/>
          <w:sz w:val="24"/>
          <w:szCs w:val="24"/>
          <w:lang w:eastAsia="lt-LT"/>
        </w:rPr>
        <w:t xml:space="preserve">ungtine </w:t>
      </w:r>
      <w:r w:rsidR="00EC22D7" w:rsidRPr="00007434">
        <w:rPr>
          <w:rFonts w:ascii="Times New Roman" w:eastAsia="Times New Roman" w:hAnsi="Times New Roman"/>
          <w:color w:val="000000"/>
          <w:sz w:val="24"/>
          <w:szCs w:val="24"/>
          <w:lang w:eastAsia="lt-LT"/>
        </w:rPr>
        <w:t>grupe;</w:t>
      </w:r>
    </w:p>
    <w:p w:rsidR="008E5091" w:rsidRPr="00007434" w:rsidRDefault="00637177"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 xml:space="preserve">Mišri grupė, kurioje vaikų, ugdomų pagal </w:t>
      </w:r>
      <w:r w:rsidR="00EC22D7" w:rsidRPr="00007434">
        <w:rPr>
          <w:rFonts w:ascii="Times New Roman" w:eastAsia="Times New Roman" w:hAnsi="Times New Roman"/>
          <w:color w:val="000000"/>
          <w:sz w:val="24"/>
          <w:szCs w:val="24"/>
          <w:lang w:eastAsia="lt-LT"/>
        </w:rPr>
        <w:t xml:space="preserve">ikimokyklinio ugdymo programą, yra daugiau, vadinama ikimokyklinio ugdymo </w:t>
      </w:r>
      <w:r w:rsidR="00534B41" w:rsidRPr="00007434">
        <w:rPr>
          <w:rFonts w:ascii="Times New Roman" w:eastAsia="Times New Roman" w:hAnsi="Times New Roman"/>
          <w:color w:val="000000"/>
          <w:sz w:val="24"/>
          <w:szCs w:val="24"/>
          <w:lang w:eastAsia="lt-LT"/>
        </w:rPr>
        <w:t>J</w:t>
      </w:r>
      <w:r w:rsidR="0021219B" w:rsidRPr="00007434">
        <w:rPr>
          <w:rFonts w:ascii="Times New Roman" w:eastAsia="Times New Roman" w:hAnsi="Times New Roman"/>
          <w:color w:val="000000"/>
          <w:sz w:val="24"/>
          <w:szCs w:val="24"/>
          <w:lang w:eastAsia="lt-LT"/>
        </w:rPr>
        <w:t xml:space="preserve">ungtine </w:t>
      </w:r>
      <w:r w:rsidR="00EC22D7" w:rsidRPr="00007434">
        <w:rPr>
          <w:rFonts w:ascii="Times New Roman" w:eastAsia="Times New Roman" w:hAnsi="Times New Roman"/>
          <w:color w:val="000000"/>
          <w:sz w:val="24"/>
          <w:szCs w:val="24"/>
          <w:lang w:eastAsia="lt-LT"/>
        </w:rPr>
        <w:t>grupe.</w:t>
      </w:r>
    </w:p>
    <w:p w:rsidR="00787AA3" w:rsidRPr="00007434" w:rsidRDefault="00A8175D"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Komplektuojant ikimokyklinio</w:t>
      </w:r>
      <w:r w:rsidR="00787AA3" w:rsidRPr="00007434">
        <w:rPr>
          <w:rFonts w:ascii="Times New Roman" w:eastAsia="Times New Roman" w:hAnsi="Times New Roman"/>
          <w:color w:val="000000"/>
          <w:sz w:val="24"/>
          <w:szCs w:val="24"/>
          <w:lang w:eastAsia="lt-LT"/>
        </w:rPr>
        <w:t>/priešmokyklinio</w:t>
      </w:r>
      <w:r w:rsidRPr="00007434">
        <w:rPr>
          <w:rFonts w:ascii="Times New Roman" w:eastAsia="Times New Roman" w:hAnsi="Times New Roman"/>
          <w:color w:val="000000"/>
          <w:sz w:val="24"/>
          <w:szCs w:val="24"/>
          <w:lang w:eastAsia="lt-LT"/>
        </w:rPr>
        <w:t xml:space="preserve"> ugdymo grupes </w:t>
      </w:r>
      <w:r w:rsidR="002D3DBE" w:rsidRPr="00007434">
        <w:rPr>
          <w:rFonts w:ascii="Times New Roman" w:eastAsia="Times New Roman" w:hAnsi="Times New Roman"/>
          <w:color w:val="000000"/>
          <w:sz w:val="24"/>
          <w:szCs w:val="24"/>
          <w:lang w:eastAsia="lt-LT"/>
        </w:rPr>
        <w:t xml:space="preserve">siekiama, kad grupių sąrašuose būtų tais pačiais kalendoriniais metais gimę vaikai. </w:t>
      </w:r>
    </w:p>
    <w:p w:rsidR="000B4504" w:rsidRPr="00007434" w:rsidRDefault="00C33576"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Nesukomplektavus grupės iš tais pačiais kalendoriniais metais gimusių vaikų,  sudaromos mišraus amžiaus vaikų grupės.</w:t>
      </w:r>
      <w:r w:rsidR="00A8175D" w:rsidRPr="00007434">
        <w:rPr>
          <w:rFonts w:ascii="Times New Roman" w:eastAsia="Times New Roman" w:hAnsi="Times New Roman"/>
          <w:color w:val="000000"/>
          <w:sz w:val="24"/>
          <w:szCs w:val="24"/>
          <w:lang w:eastAsia="lt-LT"/>
        </w:rPr>
        <w:t xml:space="preserve"> </w:t>
      </w:r>
      <w:r w:rsidRPr="00007434">
        <w:rPr>
          <w:rFonts w:ascii="Times New Roman" w:eastAsia="Times New Roman" w:hAnsi="Times New Roman"/>
          <w:color w:val="000000"/>
          <w:sz w:val="24"/>
          <w:szCs w:val="24"/>
          <w:lang w:eastAsia="lt-LT"/>
        </w:rPr>
        <w:t>L</w:t>
      </w:r>
      <w:r w:rsidR="00787AA3" w:rsidRPr="00007434">
        <w:rPr>
          <w:rFonts w:ascii="Times New Roman" w:eastAsia="Times New Roman" w:hAnsi="Times New Roman"/>
          <w:color w:val="000000"/>
          <w:sz w:val="24"/>
          <w:szCs w:val="24"/>
          <w:lang w:eastAsia="lt-LT"/>
        </w:rPr>
        <w:t>anksčiai prisitaikoma prie vaikų amžiaus ir tėvų poreikių</w:t>
      </w:r>
      <w:r w:rsidR="00BE6553" w:rsidRPr="00007434">
        <w:rPr>
          <w:rFonts w:ascii="Times New Roman" w:eastAsia="Times New Roman" w:hAnsi="Times New Roman"/>
          <w:color w:val="000000"/>
          <w:sz w:val="24"/>
          <w:szCs w:val="24"/>
          <w:lang w:eastAsia="lt-LT"/>
        </w:rPr>
        <w:t xml:space="preserve">, </w:t>
      </w:r>
      <w:r w:rsidR="00787AA3" w:rsidRPr="00007434">
        <w:rPr>
          <w:rFonts w:ascii="Times New Roman" w:eastAsia="Times New Roman" w:hAnsi="Times New Roman"/>
          <w:color w:val="000000"/>
          <w:sz w:val="24"/>
          <w:szCs w:val="24"/>
          <w:lang w:eastAsia="lt-LT"/>
        </w:rPr>
        <w:t xml:space="preserve">įvertinant įvairius aspektus: bendrą vaikų skaičių grupėje, grupės mokytojų rekomendacijas apie vaiko </w:t>
      </w:r>
      <w:r w:rsidR="003F2EBE" w:rsidRPr="00007434">
        <w:rPr>
          <w:rFonts w:ascii="Times New Roman" w:eastAsia="Times New Roman" w:hAnsi="Times New Roman"/>
          <w:color w:val="000000"/>
          <w:sz w:val="24"/>
          <w:szCs w:val="24"/>
          <w:lang w:eastAsia="lt-LT"/>
        </w:rPr>
        <w:t xml:space="preserve">ugdymosi </w:t>
      </w:r>
      <w:r w:rsidR="00787AA3" w:rsidRPr="00007434">
        <w:rPr>
          <w:rFonts w:ascii="Times New Roman" w:eastAsia="Times New Roman" w:hAnsi="Times New Roman"/>
          <w:color w:val="000000"/>
          <w:sz w:val="24"/>
          <w:szCs w:val="24"/>
          <w:lang w:eastAsia="lt-LT"/>
        </w:rPr>
        <w:t xml:space="preserve">gebėjimus, mokytojų patirtį, SUP turinčių vaikų skaičių ir sutrikimų įvairovę, </w:t>
      </w:r>
      <w:r w:rsidR="00C1342F" w:rsidRPr="00007434">
        <w:rPr>
          <w:rFonts w:ascii="Times New Roman" w:eastAsia="Times New Roman" w:hAnsi="Times New Roman"/>
          <w:color w:val="000000"/>
          <w:sz w:val="24"/>
          <w:szCs w:val="24"/>
          <w:lang w:eastAsia="lt-LT"/>
        </w:rPr>
        <w:t xml:space="preserve">atsižvelgiama į </w:t>
      </w:r>
      <w:r w:rsidR="007302F3" w:rsidRPr="00007434">
        <w:rPr>
          <w:rFonts w:ascii="Times New Roman" w:eastAsia="Times New Roman" w:hAnsi="Times New Roman"/>
          <w:color w:val="000000"/>
          <w:sz w:val="24"/>
          <w:szCs w:val="24"/>
          <w:lang w:eastAsia="lt-LT"/>
        </w:rPr>
        <w:t xml:space="preserve">socialinių </w:t>
      </w:r>
      <w:r w:rsidR="003F2EBE" w:rsidRPr="00007434">
        <w:rPr>
          <w:rFonts w:ascii="Times New Roman" w:eastAsia="Times New Roman" w:hAnsi="Times New Roman"/>
          <w:color w:val="000000"/>
          <w:sz w:val="24"/>
          <w:szCs w:val="24"/>
          <w:lang w:eastAsia="lt-LT"/>
        </w:rPr>
        <w:t>poreikių šeimas (</w:t>
      </w:r>
      <w:r w:rsidR="007302F3" w:rsidRPr="00007434">
        <w:rPr>
          <w:rFonts w:ascii="Times New Roman" w:eastAsia="Times New Roman" w:hAnsi="Times New Roman"/>
          <w:color w:val="000000"/>
          <w:sz w:val="24"/>
          <w:szCs w:val="24"/>
          <w:lang w:eastAsia="lt-LT"/>
        </w:rPr>
        <w:t>jei yra žinoma</w:t>
      </w:r>
      <w:r w:rsidR="003F2EBE" w:rsidRPr="00007434">
        <w:rPr>
          <w:rFonts w:ascii="Times New Roman" w:eastAsia="Times New Roman" w:hAnsi="Times New Roman"/>
          <w:color w:val="000000"/>
          <w:sz w:val="24"/>
          <w:szCs w:val="24"/>
          <w:lang w:eastAsia="lt-LT"/>
        </w:rPr>
        <w:t>)</w:t>
      </w:r>
      <w:r w:rsidR="007302F3" w:rsidRPr="00007434">
        <w:rPr>
          <w:rFonts w:ascii="Times New Roman" w:eastAsia="Times New Roman" w:hAnsi="Times New Roman"/>
          <w:color w:val="000000"/>
          <w:sz w:val="24"/>
          <w:szCs w:val="24"/>
          <w:lang w:eastAsia="lt-LT"/>
        </w:rPr>
        <w:t xml:space="preserve">, </w:t>
      </w:r>
      <w:r w:rsidR="00787AA3" w:rsidRPr="00007434">
        <w:rPr>
          <w:rFonts w:ascii="Times New Roman" w:eastAsia="Times New Roman" w:hAnsi="Times New Roman"/>
          <w:color w:val="000000"/>
          <w:sz w:val="24"/>
          <w:szCs w:val="24"/>
          <w:lang w:eastAsia="lt-LT"/>
        </w:rPr>
        <w:t xml:space="preserve">galimybę užtikrinti saugią mokymosi </w:t>
      </w:r>
      <w:r w:rsidR="00787AA3" w:rsidRPr="00007434">
        <w:rPr>
          <w:rFonts w:ascii="Times New Roman" w:eastAsia="Times New Roman" w:hAnsi="Times New Roman"/>
          <w:color w:val="000000"/>
          <w:sz w:val="24"/>
          <w:szCs w:val="24"/>
          <w:lang w:eastAsia="lt-LT"/>
        </w:rPr>
        <w:lastRenderedPageBreak/>
        <w:t>aplinką</w:t>
      </w:r>
      <w:r w:rsidR="00FA001D" w:rsidRPr="00007434">
        <w:rPr>
          <w:rFonts w:ascii="Times New Roman" w:eastAsia="Times New Roman" w:hAnsi="Times New Roman"/>
          <w:color w:val="000000"/>
          <w:sz w:val="24"/>
          <w:szCs w:val="24"/>
          <w:lang w:eastAsia="lt-LT"/>
        </w:rPr>
        <w:t>. Taip pat tėvams (globėjams) pageidaujant jaunesni broliai ar seserys, gali būti ugdomi toje pačioje grupėje,</w:t>
      </w:r>
      <w:r w:rsidR="001105CB" w:rsidRPr="001105CB">
        <w:t xml:space="preserve"> </w:t>
      </w:r>
      <w:r w:rsidR="00FA001D" w:rsidRPr="00007434">
        <w:rPr>
          <w:rFonts w:ascii="Times New Roman" w:eastAsia="Times New Roman" w:hAnsi="Times New Roman"/>
          <w:color w:val="000000"/>
          <w:sz w:val="24"/>
          <w:szCs w:val="24"/>
          <w:lang w:eastAsia="lt-LT"/>
        </w:rPr>
        <w:t>išskyrus priešmokyklinio ugdymo grupes.</w:t>
      </w:r>
    </w:p>
    <w:p w:rsidR="00994756" w:rsidRPr="00007434" w:rsidRDefault="00994756"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 xml:space="preserve">Mokykloje vaikai perkeliami iš vienos grupės į kitą grupę arba išbraukiami iš </w:t>
      </w:r>
      <w:r w:rsidR="00F351CF" w:rsidRPr="00007434">
        <w:rPr>
          <w:rFonts w:ascii="Times New Roman" w:eastAsia="Times New Roman" w:hAnsi="Times New Roman"/>
          <w:color w:val="000000"/>
          <w:sz w:val="24"/>
          <w:szCs w:val="24"/>
          <w:lang w:eastAsia="lt-LT"/>
        </w:rPr>
        <w:t>mokyklos</w:t>
      </w:r>
      <w:r w:rsidRPr="00007434">
        <w:rPr>
          <w:rFonts w:ascii="Times New Roman" w:eastAsia="Times New Roman" w:hAnsi="Times New Roman"/>
          <w:color w:val="000000"/>
          <w:sz w:val="24"/>
          <w:szCs w:val="24"/>
          <w:lang w:eastAsia="lt-LT"/>
        </w:rPr>
        <w:t xml:space="preserve"> vaikų sąrašų direktoriaus įsakymu, tėvams (globėjams) pateikus prašymą.</w:t>
      </w:r>
    </w:p>
    <w:p w:rsidR="00D869C4" w:rsidRPr="00007434" w:rsidRDefault="0021219B"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bookmarkStart w:id="19" w:name="part_5403736122d749e1a16e7e2a6fd3eac8"/>
      <w:bookmarkEnd w:id="19"/>
      <w:r w:rsidRPr="00007434">
        <w:rPr>
          <w:rFonts w:ascii="Times New Roman" w:eastAsia="Times New Roman" w:hAnsi="Times New Roman"/>
          <w:color w:val="000000"/>
          <w:sz w:val="24"/>
          <w:szCs w:val="24"/>
          <w:lang w:eastAsia="lt-LT"/>
        </w:rPr>
        <w:t xml:space="preserve">Mokyklos direktorius </w:t>
      </w:r>
      <w:r w:rsidR="00E75D46" w:rsidRPr="00007434">
        <w:rPr>
          <w:rFonts w:ascii="Times New Roman" w:eastAsia="Times New Roman" w:hAnsi="Times New Roman"/>
          <w:color w:val="000000"/>
          <w:sz w:val="24"/>
          <w:szCs w:val="24"/>
          <w:lang w:eastAsia="lt-LT"/>
        </w:rPr>
        <w:t>kasmet</w:t>
      </w:r>
      <w:r w:rsidRPr="00007434">
        <w:rPr>
          <w:rFonts w:ascii="Times New Roman" w:eastAsia="Times New Roman" w:hAnsi="Times New Roman"/>
          <w:color w:val="000000"/>
          <w:sz w:val="24"/>
          <w:szCs w:val="24"/>
          <w:lang w:eastAsia="lt-LT"/>
        </w:rPr>
        <w:t xml:space="preserve"> </w:t>
      </w:r>
      <w:r w:rsidR="00E470BF" w:rsidRPr="00007434">
        <w:rPr>
          <w:rFonts w:ascii="Times New Roman" w:eastAsia="Times New Roman" w:hAnsi="Times New Roman"/>
          <w:color w:val="000000"/>
          <w:sz w:val="24"/>
          <w:szCs w:val="24"/>
          <w:lang w:eastAsia="lt-LT"/>
        </w:rPr>
        <w:t xml:space="preserve">iki kovo 1 d. </w:t>
      </w:r>
      <w:r w:rsidRPr="00007434">
        <w:rPr>
          <w:rFonts w:ascii="Times New Roman" w:eastAsia="Times New Roman" w:hAnsi="Times New Roman"/>
          <w:color w:val="000000"/>
          <w:sz w:val="24"/>
          <w:szCs w:val="24"/>
          <w:lang w:eastAsia="lt-LT"/>
        </w:rPr>
        <w:t xml:space="preserve">pateikia Kretingos rajono savivaldybės administracijos Švietimo skyriui motyvuotą prašymą dėl grupių skaičiaus, </w:t>
      </w:r>
      <w:r w:rsidR="00186311" w:rsidRPr="00007434">
        <w:rPr>
          <w:rFonts w:ascii="Times New Roman" w:eastAsia="Times New Roman" w:hAnsi="Times New Roman"/>
          <w:color w:val="000000"/>
          <w:sz w:val="24"/>
          <w:szCs w:val="24"/>
          <w:lang w:eastAsia="lt-LT"/>
        </w:rPr>
        <w:t>-</w:t>
      </w:r>
      <w:r w:rsidRPr="00007434">
        <w:rPr>
          <w:rFonts w:ascii="Times New Roman" w:eastAsia="Times New Roman" w:hAnsi="Times New Roman"/>
          <w:color w:val="000000"/>
          <w:sz w:val="24"/>
          <w:szCs w:val="24"/>
          <w:lang w:eastAsia="lt-LT"/>
        </w:rPr>
        <w:t>jų organizavimo modelių ir vaikų skaičiaus grupėse nustatymo, o p</w:t>
      </w:r>
      <w:r w:rsidR="000D3F46" w:rsidRPr="00007434">
        <w:rPr>
          <w:rFonts w:ascii="Times New Roman" w:eastAsia="Times New Roman" w:hAnsi="Times New Roman"/>
          <w:color w:val="000000"/>
          <w:sz w:val="24"/>
          <w:szCs w:val="24"/>
          <w:lang w:eastAsia="lt-LT"/>
        </w:rPr>
        <w:t>atikslina – iki rugpjūčio 10 d.</w:t>
      </w:r>
    </w:p>
    <w:p w:rsidR="000B4504" w:rsidRPr="00007434" w:rsidRDefault="00D869C4"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bookmarkStart w:id="20" w:name="part_fb624fd580754a86ab3ab6b31c80e741"/>
      <w:bookmarkEnd w:id="20"/>
      <w:r w:rsidRPr="00007434">
        <w:rPr>
          <w:rFonts w:ascii="Times New Roman" w:eastAsia="Times New Roman" w:hAnsi="Times New Roman"/>
          <w:color w:val="000000"/>
          <w:sz w:val="24"/>
          <w:szCs w:val="24"/>
          <w:lang w:eastAsia="lt-LT"/>
        </w:rPr>
        <w:t xml:space="preserve">Mokyklos </w:t>
      </w:r>
      <w:r w:rsidR="00E470BF" w:rsidRPr="00007434">
        <w:rPr>
          <w:rFonts w:ascii="Times New Roman" w:eastAsia="Times New Roman" w:hAnsi="Times New Roman"/>
          <w:color w:val="000000"/>
          <w:sz w:val="24"/>
          <w:szCs w:val="24"/>
          <w:lang w:eastAsia="lt-LT"/>
        </w:rPr>
        <w:t>ikimokyklinio ugdymo g</w:t>
      </w:r>
      <w:r w:rsidRPr="00007434">
        <w:rPr>
          <w:rFonts w:ascii="Times New Roman" w:eastAsia="Times New Roman" w:hAnsi="Times New Roman"/>
          <w:color w:val="000000"/>
          <w:sz w:val="24"/>
          <w:szCs w:val="24"/>
          <w:lang w:eastAsia="lt-LT"/>
        </w:rPr>
        <w:t>rupių komplektų skaičius ir jų organizavimo modeliai mokslo metams</w:t>
      </w:r>
      <w:r w:rsidR="006D1A09" w:rsidRPr="00007434">
        <w:rPr>
          <w:rFonts w:ascii="Times New Roman" w:eastAsia="Times New Roman" w:hAnsi="Times New Roman"/>
          <w:color w:val="000000"/>
          <w:sz w:val="24"/>
          <w:szCs w:val="24"/>
          <w:lang w:eastAsia="lt-LT"/>
        </w:rPr>
        <w:t>,</w:t>
      </w:r>
      <w:r w:rsidRPr="00007434">
        <w:rPr>
          <w:rFonts w:ascii="Times New Roman" w:eastAsia="Times New Roman" w:hAnsi="Times New Roman"/>
          <w:color w:val="000000"/>
          <w:sz w:val="24"/>
          <w:szCs w:val="24"/>
          <w:lang w:eastAsia="lt-LT"/>
        </w:rPr>
        <w:t xml:space="preserve"> Šviet</w:t>
      </w:r>
      <w:r w:rsidR="00E470BF" w:rsidRPr="00007434">
        <w:rPr>
          <w:rFonts w:ascii="Times New Roman" w:eastAsia="Times New Roman" w:hAnsi="Times New Roman"/>
          <w:color w:val="000000"/>
          <w:sz w:val="24"/>
          <w:szCs w:val="24"/>
          <w:lang w:eastAsia="lt-LT"/>
        </w:rPr>
        <w:t>imo skyriaus teikimu</w:t>
      </w:r>
      <w:r w:rsidR="006D1A09" w:rsidRPr="00007434">
        <w:rPr>
          <w:rFonts w:ascii="Times New Roman" w:eastAsia="Times New Roman" w:hAnsi="Times New Roman"/>
          <w:color w:val="000000"/>
          <w:sz w:val="24"/>
          <w:szCs w:val="24"/>
          <w:lang w:eastAsia="lt-LT"/>
        </w:rPr>
        <w:t>,</w:t>
      </w:r>
      <w:r w:rsidR="00E470BF" w:rsidRPr="00007434">
        <w:rPr>
          <w:rFonts w:ascii="Times New Roman" w:eastAsia="Times New Roman" w:hAnsi="Times New Roman"/>
          <w:color w:val="000000"/>
          <w:sz w:val="24"/>
          <w:szCs w:val="24"/>
          <w:lang w:eastAsia="lt-LT"/>
        </w:rPr>
        <w:t xml:space="preserve"> nustatomi s</w:t>
      </w:r>
      <w:r w:rsidRPr="00007434">
        <w:rPr>
          <w:rFonts w:ascii="Times New Roman" w:eastAsia="Times New Roman" w:hAnsi="Times New Roman"/>
          <w:color w:val="000000"/>
          <w:sz w:val="24"/>
          <w:szCs w:val="24"/>
          <w:lang w:eastAsia="lt-LT"/>
        </w:rPr>
        <w:t xml:space="preserve">avivaldybės administracijos direktoriaus įsakymu iki kovo 31 d., o patikslinami iki </w:t>
      </w:r>
      <w:r w:rsidR="00E470BF" w:rsidRPr="00007434">
        <w:rPr>
          <w:rFonts w:ascii="Times New Roman" w:eastAsia="Times New Roman" w:hAnsi="Times New Roman"/>
          <w:color w:val="000000"/>
          <w:sz w:val="24"/>
          <w:szCs w:val="24"/>
          <w:lang w:eastAsia="lt-LT"/>
        </w:rPr>
        <w:t xml:space="preserve">rugsėjo </w:t>
      </w:r>
      <w:r w:rsidRPr="00007434">
        <w:rPr>
          <w:rFonts w:ascii="Times New Roman" w:eastAsia="Times New Roman" w:hAnsi="Times New Roman"/>
          <w:color w:val="000000"/>
          <w:sz w:val="24"/>
          <w:szCs w:val="24"/>
          <w:lang w:eastAsia="lt-LT"/>
        </w:rPr>
        <w:t xml:space="preserve"> 1 d.</w:t>
      </w:r>
    </w:p>
    <w:p w:rsidR="00C1342F" w:rsidRPr="00007434" w:rsidRDefault="00E470BF"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Mokyklos mokinių ugdomų pagal priešmokyklinio ugdymo programą skaičius ir priešmokyklinio ugdymo grupių skaičius mokykloje nustatomas savivaldybės Tarybos sprendimu iki gegužės 31 d., o patikslinamas- iki rugsėjo  1 d.</w:t>
      </w:r>
      <w:bookmarkStart w:id="21" w:name="part_c4473aa4968b4faab62d7245ee3fdb7b"/>
      <w:bookmarkEnd w:id="21"/>
    </w:p>
    <w:p w:rsidR="00465219" w:rsidRPr="00007434" w:rsidRDefault="00D869C4" w:rsidP="00223792">
      <w:pPr>
        <w:pStyle w:val="Sraopastraipa"/>
        <w:numPr>
          <w:ilvl w:val="0"/>
          <w:numId w:val="1"/>
        </w:numPr>
        <w:spacing w:after="0" w:line="360" w:lineRule="auto"/>
        <w:ind w:left="0" w:firstLine="709"/>
        <w:jc w:val="both"/>
        <w:rPr>
          <w:rFonts w:ascii="Times New Roman" w:eastAsia="Times New Roman" w:hAnsi="Times New Roman"/>
          <w:color w:val="000000"/>
          <w:sz w:val="24"/>
          <w:szCs w:val="24"/>
          <w:lang w:eastAsia="lt-LT"/>
        </w:rPr>
      </w:pPr>
      <w:r w:rsidRPr="00007434">
        <w:rPr>
          <w:rFonts w:ascii="Times New Roman" w:eastAsia="Times New Roman" w:hAnsi="Times New Roman"/>
          <w:color w:val="000000"/>
          <w:sz w:val="24"/>
          <w:szCs w:val="24"/>
          <w:lang w:eastAsia="lt-LT"/>
        </w:rPr>
        <w:t>Mokyklos direktorius kasmet rugsėjo 1 d. įsakymu tvirtina priimamų į Grupes vaikų sąrašus.</w:t>
      </w:r>
      <w:bookmarkStart w:id="22" w:name="part_e76c0620106f4a76bce5cfb733ad5450"/>
      <w:bookmarkEnd w:id="22"/>
    </w:p>
    <w:p w:rsidR="00C1342F" w:rsidRPr="00007434" w:rsidRDefault="00515A4A" w:rsidP="00223792">
      <w:pPr>
        <w:pStyle w:val="Sraopastraipa"/>
        <w:numPr>
          <w:ilvl w:val="0"/>
          <w:numId w:val="1"/>
        </w:numPr>
        <w:spacing w:after="0" w:line="360" w:lineRule="auto"/>
        <w:ind w:left="0" w:firstLine="709"/>
        <w:jc w:val="both"/>
        <w:rPr>
          <w:rFonts w:ascii="Times New Roman" w:eastAsia="Times New Roman" w:hAnsi="Times New Roman"/>
          <w:sz w:val="24"/>
          <w:szCs w:val="24"/>
          <w:lang w:eastAsia="lt-LT"/>
        </w:rPr>
      </w:pPr>
      <w:r w:rsidRPr="00007434">
        <w:rPr>
          <w:rFonts w:ascii="Times New Roman" w:eastAsia="Times New Roman" w:hAnsi="Times New Roman"/>
          <w:sz w:val="24"/>
          <w:szCs w:val="24"/>
          <w:lang w:eastAsia="lt-LT"/>
        </w:rPr>
        <w:t>V</w:t>
      </w:r>
      <w:r w:rsidR="009155E0" w:rsidRPr="00007434">
        <w:rPr>
          <w:rFonts w:ascii="Times New Roman" w:eastAsia="Times New Roman" w:hAnsi="Times New Roman"/>
          <w:sz w:val="24"/>
          <w:szCs w:val="24"/>
          <w:lang w:eastAsia="lt-LT"/>
        </w:rPr>
        <w:t>asaros l</w:t>
      </w:r>
      <w:r w:rsidR="00994756" w:rsidRPr="00007434">
        <w:rPr>
          <w:rFonts w:ascii="Times New Roman" w:eastAsia="Times New Roman" w:hAnsi="Times New Roman"/>
          <w:sz w:val="24"/>
          <w:szCs w:val="24"/>
          <w:lang w:eastAsia="lt-LT"/>
        </w:rPr>
        <w:t xml:space="preserve">aikotarpiu </w:t>
      </w:r>
      <w:r w:rsidRPr="00007434">
        <w:rPr>
          <w:rFonts w:ascii="Times New Roman" w:eastAsia="Times New Roman" w:hAnsi="Times New Roman"/>
          <w:sz w:val="24"/>
          <w:szCs w:val="24"/>
          <w:lang w:eastAsia="lt-LT"/>
        </w:rPr>
        <w:t>mokyklos darbas pertvarkomas. V</w:t>
      </w:r>
      <w:r w:rsidR="00994756" w:rsidRPr="00007434">
        <w:rPr>
          <w:rFonts w:ascii="Times New Roman" w:eastAsia="Times New Roman" w:hAnsi="Times New Roman"/>
          <w:sz w:val="24"/>
          <w:szCs w:val="24"/>
          <w:lang w:eastAsia="lt-LT"/>
        </w:rPr>
        <w:t>eikiančiose g</w:t>
      </w:r>
      <w:r w:rsidR="009155E0" w:rsidRPr="00007434">
        <w:rPr>
          <w:rFonts w:ascii="Times New Roman" w:eastAsia="Times New Roman" w:hAnsi="Times New Roman"/>
          <w:sz w:val="24"/>
          <w:szCs w:val="24"/>
          <w:lang w:eastAsia="lt-LT"/>
        </w:rPr>
        <w:t xml:space="preserve">rupėse (birželio-rugpjūčio mėn.) vaikų </w:t>
      </w:r>
      <w:r w:rsidR="00B94EEC" w:rsidRPr="00007434">
        <w:rPr>
          <w:rFonts w:ascii="Times New Roman" w:eastAsia="Times New Roman" w:hAnsi="Times New Roman"/>
          <w:sz w:val="24"/>
          <w:szCs w:val="24"/>
          <w:lang w:eastAsia="lt-LT"/>
        </w:rPr>
        <w:t>užimtumas organizuojamas atsižvelgiant į iki gegužės 1 d. mokyklos pateiktą vaikų lankymo vasaros laikotarpiu poreikį dirbantiems tėvams</w:t>
      </w:r>
      <w:r w:rsidR="00A0654A" w:rsidRPr="00007434">
        <w:rPr>
          <w:rFonts w:ascii="Times New Roman" w:eastAsia="Times New Roman" w:hAnsi="Times New Roman"/>
          <w:sz w:val="24"/>
          <w:szCs w:val="24"/>
          <w:lang w:eastAsia="lt-LT"/>
        </w:rPr>
        <w:t xml:space="preserve"> ir </w:t>
      </w:r>
      <w:r w:rsidR="003F2EBE" w:rsidRPr="00007434">
        <w:rPr>
          <w:rFonts w:ascii="Times New Roman" w:eastAsia="Times New Roman" w:hAnsi="Times New Roman"/>
          <w:sz w:val="24"/>
          <w:szCs w:val="24"/>
          <w:lang w:eastAsia="lt-LT"/>
        </w:rPr>
        <w:t>specialiųjų</w:t>
      </w:r>
      <w:r w:rsidR="00A0654A" w:rsidRPr="00007434">
        <w:rPr>
          <w:rFonts w:ascii="Times New Roman" w:eastAsia="Times New Roman" w:hAnsi="Times New Roman"/>
          <w:sz w:val="24"/>
          <w:szCs w:val="24"/>
          <w:lang w:eastAsia="lt-LT"/>
        </w:rPr>
        <w:t xml:space="preserve"> ugdymosi poreikių </w:t>
      </w:r>
      <w:r w:rsidR="00E31D07" w:rsidRPr="00007434">
        <w:rPr>
          <w:rFonts w:ascii="Times New Roman" w:eastAsia="Times New Roman" w:hAnsi="Times New Roman"/>
          <w:sz w:val="24"/>
          <w:szCs w:val="24"/>
          <w:lang w:eastAsia="lt-LT"/>
        </w:rPr>
        <w:t xml:space="preserve">turintiems </w:t>
      </w:r>
      <w:r w:rsidR="00A0654A" w:rsidRPr="00007434">
        <w:rPr>
          <w:rFonts w:ascii="Times New Roman" w:eastAsia="Times New Roman" w:hAnsi="Times New Roman"/>
          <w:sz w:val="24"/>
          <w:szCs w:val="24"/>
          <w:lang w:eastAsia="lt-LT"/>
        </w:rPr>
        <w:t>vaikams</w:t>
      </w:r>
      <w:r w:rsidR="00B94EEC" w:rsidRPr="00007434">
        <w:rPr>
          <w:rFonts w:ascii="Times New Roman" w:eastAsia="Times New Roman" w:hAnsi="Times New Roman"/>
          <w:sz w:val="24"/>
          <w:szCs w:val="24"/>
          <w:lang w:eastAsia="lt-LT"/>
        </w:rPr>
        <w:t xml:space="preserve">, ir </w:t>
      </w:r>
      <w:r w:rsidR="00D869C4" w:rsidRPr="00007434">
        <w:rPr>
          <w:rFonts w:ascii="Times New Roman" w:eastAsia="Times New Roman" w:hAnsi="Times New Roman"/>
          <w:sz w:val="24"/>
          <w:szCs w:val="24"/>
          <w:lang w:eastAsia="lt-LT"/>
        </w:rPr>
        <w:t>nustatoma</w:t>
      </w:r>
      <w:r w:rsidR="00186311" w:rsidRPr="00007434">
        <w:rPr>
          <w:rFonts w:ascii="Times New Roman" w:eastAsia="Times New Roman" w:hAnsi="Times New Roman"/>
          <w:sz w:val="24"/>
          <w:szCs w:val="24"/>
          <w:lang w:eastAsia="lt-LT"/>
        </w:rPr>
        <w:t>s  s</w:t>
      </w:r>
      <w:r w:rsidR="00D869C4" w:rsidRPr="00007434">
        <w:rPr>
          <w:rFonts w:ascii="Times New Roman" w:eastAsia="Times New Roman" w:hAnsi="Times New Roman"/>
          <w:sz w:val="24"/>
          <w:szCs w:val="24"/>
          <w:lang w:eastAsia="lt-LT"/>
        </w:rPr>
        <w:t>avivaldybės admin</w:t>
      </w:r>
      <w:r w:rsidR="00186311" w:rsidRPr="00007434">
        <w:rPr>
          <w:rFonts w:ascii="Times New Roman" w:eastAsia="Times New Roman" w:hAnsi="Times New Roman"/>
          <w:sz w:val="24"/>
          <w:szCs w:val="24"/>
          <w:lang w:eastAsia="lt-LT"/>
        </w:rPr>
        <w:t>istracijos direktoriaus įsakymu.</w:t>
      </w:r>
      <w:bookmarkStart w:id="23" w:name="part_8f9a578f47634cb589864946a7d0dcbb"/>
      <w:bookmarkEnd w:id="23"/>
    </w:p>
    <w:p w:rsidR="00994756" w:rsidRPr="00007434" w:rsidRDefault="00994756" w:rsidP="00223792">
      <w:pPr>
        <w:pStyle w:val="Sraopastraipa"/>
        <w:numPr>
          <w:ilvl w:val="0"/>
          <w:numId w:val="1"/>
        </w:numPr>
        <w:spacing w:after="0" w:line="360" w:lineRule="auto"/>
        <w:ind w:left="0" w:firstLine="709"/>
        <w:jc w:val="both"/>
        <w:rPr>
          <w:rFonts w:ascii="Times New Roman" w:eastAsia="Times New Roman" w:hAnsi="Times New Roman"/>
          <w:sz w:val="24"/>
          <w:szCs w:val="24"/>
          <w:lang w:eastAsia="lt-LT"/>
        </w:rPr>
      </w:pPr>
      <w:r w:rsidRPr="00007434">
        <w:rPr>
          <w:rFonts w:ascii="Times New Roman" w:eastAsia="Times New Roman" w:hAnsi="Times New Roman"/>
          <w:sz w:val="24"/>
          <w:szCs w:val="24"/>
          <w:lang w:eastAsia="lt-LT"/>
        </w:rPr>
        <w:t>Mokykla, pageidaujanti steigti naujas ikimokyklinio, priešmokyklinio ar Jungtines ugdymo grupes, privalo gauti Kretingos savivaldybės tarybos leidimą.</w:t>
      </w:r>
    </w:p>
    <w:p w:rsidR="00184FDB" w:rsidRPr="00184FDB" w:rsidRDefault="00184FDB" w:rsidP="00184FDB">
      <w:pPr>
        <w:suppressAutoHyphens/>
        <w:spacing w:after="0" w:line="240" w:lineRule="auto"/>
        <w:ind w:firstLine="567"/>
        <w:jc w:val="both"/>
        <w:rPr>
          <w:rFonts w:ascii="Times New Roman" w:eastAsia="Times New Roman" w:hAnsi="Times New Roman"/>
          <w:color w:val="000000"/>
          <w:sz w:val="24"/>
          <w:szCs w:val="24"/>
          <w:lang w:eastAsia="lt-LT"/>
        </w:rPr>
      </w:pPr>
      <w:r w:rsidRPr="00184FDB">
        <w:rPr>
          <w:rFonts w:ascii="Times New Roman" w:eastAsia="Times New Roman" w:hAnsi="Times New Roman"/>
          <w:sz w:val="24"/>
          <w:szCs w:val="24"/>
          <w:lang w:eastAsia="ar-SA"/>
        </w:rPr>
        <w:t xml:space="preserve">   </w:t>
      </w:r>
    </w:p>
    <w:p w:rsidR="00184FDB" w:rsidRPr="00184FDB" w:rsidRDefault="00637177" w:rsidP="00BE6553">
      <w:pPr>
        <w:tabs>
          <w:tab w:val="left" w:pos="1276"/>
        </w:tabs>
        <w:suppressAutoHyphens/>
        <w:spacing w:after="0" w:line="240" w:lineRule="auto"/>
        <w:rPr>
          <w:rFonts w:ascii="Times New Roman" w:eastAsia="Times New Roman" w:hAnsi="Times New Roman"/>
          <w:b/>
          <w:bCs/>
          <w:caps/>
          <w:sz w:val="24"/>
          <w:szCs w:val="20"/>
          <w:lang w:eastAsia="ar-SA"/>
        </w:rPr>
      </w:pPr>
      <w:r>
        <w:rPr>
          <w:rFonts w:ascii="Times New Roman" w:eastAsia="Times New Roman" w:hAnsi="Times New Roman"/>
          <w:color w:val="333333"/>
          <w:sz w:val="24"/>
          <w:szCs w:val="24"/>
          <w:lang w:eastAsia="lt-LT"/>
        </w:rPr>
        <w:t xml:space="preserve">                                                                  </w:t>
      </w:r>
      <w:r w:rsidR="00994756">
        <w:rPr>
          <w:rFonts w:ascii="Times New Roman" w:eastAsia="Times New Roman" w:hAnsi="Times New Roman" w:cs="Arial"/>
          <w:b/>
          <w:bCs/>
          <w:sz w:val="24"/>
          <w:szCs w:val="24"/>
          <w:lang w:eastAsia="ar-SA"/>
        </w:rPr>
        <w:t>III</w:t>
      </w:r>
      <w:r w:rsidR="00184FDB" w:rsidRPr="00184FDB">
        <w:rPr>
          <w:rFonts w:ascii="Times New Roman" w:eastAsia="Times New Roman" w:hAnsi="Times New Roman"/>
          <w:b/>
          <w:bCs/>
          <w:caps/>
          <w:sz w:val="24"/>
          <w:szCs w:val="20"/>
          <w:lang w:eastAsia="ar-SA"/>
        </w:rPr>
        <w:t xml:space="preserve"> SKYRIUS</w:t>
      </w:r>
    </w:p>
    <w:p w:rsidR="00184FDB" w:rsidRPr="00184FDB" w:rsidRDefault="00184FDB" w:rsidP="00184FDB">
      <w:pPr>
        <w:tabs>
          <w:tab w:val="left" w:pos="1276"/>
        </w:tabs>
        <w:suppressAutoHyphens/>
        <w:spacing w:after="0" w:line="240" w:lineRule="auto"/>
        <w:jc w:val="center"/>
        <w:rPr>
          <w:rFonts w:ascii="Times New Roman" w:eastAsia="Times New Roman" w:hAnsi="Times New Roman" w:cs="Arial"/>
          <w:b/>
          <w:bCs/>
          <w:sz w:val="24"/>
          <w:szCs w:val="24"/>
          <w:lang w:eastAsia="ar-SA"/>
        </w:rPr>
      </w:pPr>
      <w:r w:rsidRPr="00184FDB">
        <w:rPr>
          <w:rFonts w:ascii="Times New Roman" w:eastAsia="Times New Roman" w:hAnsi="Times New Roman" w:cs="Arial"/>
          <w:b/>
          <w:bCs/>
          <w:sz w:val="24"/>
          <w:szCs w:val="24"/>
          <w:lang w:eastAsia="ar-SA"/>
        </w:rPr>
        <w:t>VAIKŲ</w:t>
      </w:r>
      <w:r w:rsidR="00994756">
        <w:rPr>
          <w:rFonts w:ascii="Times New Roman" w:eastAsia="Times New Roman" w:hAnsi="Times New Roman" w:cs="Arial"/>
          <w:b/>
          <w:bCs/>
          <w:sz w:val="24"/>
          <w:szCs w:val="24"/>
          <w:lang w:eastAsia="ar-SA"/>
        </w:rPr>
        <w:t xml:space="preserve"> GRUPIŲ </w:t>
      </w:r>
      <w:r w:rsidRPr="00184FDB">
        <w:rPr>
          <w:rFonts w:ascii="Times New Roman" w:eastAsia="Times New Roman" w:hAnsi="Times New Roman" w:cs="Arial"/>
          <w:b/>
          <w:bCs/>
          <w:sz w:val="24"/>
          <w:szCs w:val="24"/>
          <w:lang w:eastAsia="ar-SA"/>
        </w:rPr>
        <w:t xml:space="preserve"> </w:t>
      </w:r>
      <w:r w:rsidR="00994756">
        <w:rPr>
          <w:rFonts w:ascii="Times New Roman" w:eastAsia="Times New Roman" w:hAnsi="Times New Roman" w:cs="Arial"/>
          <w:b/>
          <w:bCs/>
          <w:sz w:val="24"/>
          <w:szCs w:val="24"/>
          <w:lang w:eastAsia="ar-SA"/>
        </w:rPr>
        <w:t>KOMPLEKTAVIMO</w:t>
      </w:r>
      <w:r w:rsidRPr="00184FDB">
        <w:rPr>
          <w:rFonts w:ascii="Times New Roman" w:eastAsia="Times New Roman" w:hAnsi="Times New Roman" w:cs="Arial"/>
          <w:b/>
          <w:bCs/>
          <w:sz w:val="24"/>
          <w:szCs w:val="24"/>
          <w:lang w:eastAsia="ar-SA"/>
        </w:rPr>
        <w:t xml:space="preserve"> PRIEŽIŪRA IR ATSAKOMYBĖ</w:t>
      </w:r>
    </w:p>
    <w:p w:rsidR="00E0664C" w:rsidRPr="00E0664C" w:rsidRDefault="00E0664C" w:rsidP="00E0664C">
      <w:pPr>
        <w:spacing w:after="0" w:line="240" w:lineRule="auto"/>
        <w:jc w:val="center"/>
        <w:rPr>
          <w:rFonts w:ascii="Times New Roman" w:eastAsia="Times New Roman" w:hAnsi="Times New Roman"/>
          <w:b/>
          <w:noProof/>
          <w:sz w:val="24"/>
          <w:szCs w:val="24"/>
          <w:lang w:eastAsia="lt-LT"/>
        </w:rPr>
      </w:pPr>
    </w:p>
    <w:p w:rsidR="00E0664C" w:rsidRPr="00007434" w:rsidRDefault="00A55AD5" w:rsidP="00007434">
      <w:pPr>
        <w:pStyle w:val="Sraopastraipa"/>
        <w:numPr>
          <w:ilvl w:val="0"/>
          <w:numId w:val="1"/>
        </w:numPr>
        <w:tabs>
          <w:tab w:val="left" w:pos="709"/>
        </w:tabs>
        <w:spacing w:after="0" w:line="360" w:lineRule="auto"/>
        <w:jc w:val="both"/>
        <w:rPr>
          <w:rFonts w:ascii="Times New Roman" w:hAnsi="Times New Roman"/>
          <w:noProof/>
          <w:color w:val="000000"/>
          <w:sz w:val="24"/>
          <w:szCs w:val="24"/>
          <w:lang w:eastAsia="lt-LT"/>
        </w:rPr>
      </w:pPr>
      <w:r>
        <w:rPr>
          <w:rFonts w:ascii="Times New Roman" w:hAnsi="Times New Roman"/>
          <w:noProof/>
          <w:color w:val="000000"/>
          <w:sz w:val="24"/>
          <w:szCs w:val="24"/>
          <w:lang w:eastAsia="lt-LT"/>
        </w:rPr>
        <w:t xml:space="preserve">   </w:t>
      </w:r>
      <w:r w:rsidR="00E0664C" w:rsidRPr="00007434">
        <w:rPr>
          <w:rFonts w:ascii="Times New Roman" w:hAnsi="Times New Roman"/>
          <w:noProof/>
          <w:color w:val="000000"/>
          <w:sz w:val="24"/>
          <w:szCs w:val="24"/>
          <w:lang w:eastAsia="lt-LT"/>
        </w:rPr>
        <w:t xml:space="preserve">Mokykla komplektuodama grupes vadovaujasi šiuo Aprašu. </w:t>
      </w:r>
    </w:p>
    <w:p w:rsidR="006F1E54" w:rsidRPr="00007434" w:rsidRDefault="00A55AD5" w:rsidP="00007434">
      <w:pPr>
        <w:pStyle w:val="Sraopastraipa"/>
        <w:numPr>
          <w:ilvl w:val="0"/>
          <w:numId w:val="1"/>
        </w:numPr>
        <w:spacing w:after="0" w:line="360" w:lineRule="auto"/>
        <w:jc w:val="both"/>
        <w:rPr>
          <w:rFonts w:ascii="Times New Roman" w:hAnsi="Times New Roman"/>
          <w:noProof/>
          <w:color w:val="000000"/>
          <w:sz w:val="24"/>
          <w:szCs w:val="24"/>
          <w:lang w:eastAsia="lt-LT"/>
        </w:rPr>
      </w:pPr>
      <w:r>
        <w:rPr>
          <w:rFonts w:ascii="Times New Roman" w:hAnsi="Times New Roman"/>
          <w:noProof/>
          <w:color w:val="000000"/>
          <w:sz w:val="24"/>
          <w:szCs w:val="24"/>
          <w:lang w:eastAsia="lt-LT"/>
        </w:rPr>
        <w:t xml:space="preserve">   </w:t>
      </w:r>
      <w:r w:rsidR="006F1E54" w:rsidRPr="00007434">
        <w:rPr>
          <w:rFonts w:ascii="Times New Roman" w:hAnsi="Times New Roman"/>
          <w:noProof/>
          <w:color w:val="000000"/>
          <w:sz w:val="24"/>
          <w:szCs w:val="24"/>
          <w:lang w:eastAsia="lt-LT"/>
        </w:rPr>
        <w:t>Už vaikų priėmimą ir komplektavimą atsako mokyklos direktorius.</w:t>
      </w:r>
    </w:p>
    <w:p w:rsidR="00184FDB" w:rsidRPr="00007434" w:rsidRDefault="00A55AD5" w:rsidP="00007434">
      <w:pPr>
        <w:pStyle w:val="Sraopastraipa"/>
        <w:numPr>
          <w:ilvl w:val="0"/>
          <w:numId w:val="1"/>
        </w:numPr>
        <w:tabs>
          <w:tab w:val="left" w:pos="851"/>
        </w:tabs>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noProof/>
          <w:sz w:val="24"/>
          <w:szCs w:val="24"/>
        </w:rPr>
        <w:t xml:space="preserve">   </w:t>
      </w:r>
      <w:r w:rsidR="00E0664C" w:rsidRPr="00007434">
        <w:rPr>
          <w:rFonts w:ascii="Times New Roman" w:eastAsia="Times New Roman" w:hAnsi="Times New Roman"/>
          <w:noProof/>
          <w:sz w:val="24"/>
          <w:szCs w:val="24"/>
        </w:rPr>
        <w:t xml:space="preserve">Šis Aprašas gali būti keičiamas ir naikinamas </w:t>
      </w:r>
      <w:r w:rsidR="00994756" w:rsidRPr="00007434">
        <w:rPr>
          <w:rFonts w:ascii="Times New Roman" w:eastAsia="Times New Roman" w:hAnsi="Times New Roman"/>
          <w:noProof/>
          <w:sz w:val="24"/>
          <w:szCs w:val="24"/>
        </w:rPr>
        <w:t>mokyklos direktoriaus įsakymu.</w:t>
      </w:r>
    </w:p>
    <w:p w:rsidR="00184FDB" w:rsidRPr="00184FDB" w:rsidRDefault="00184FDB" w:rsidP="00994756">
      <w:pPr>
        <w:suppressAutoHyphens/>
        <w:spacing w:after="0" w:line="360" w:lineRule="auto"/>
        <w:ind w:firstLine="709"/>
        <w:jc w:val="center"/>
        <w:rPr>
          <w:rFonts w:ascii="Times New Roman" w:eastAsia="Times New Roman" w:hAnsi="Times New Roman"/>
          <w:sz w:val="24"/>
          <w:szCs w:val="24"/>
          <w:lang w:eastAsia="ar-SA"/>
        </w:rPr>
      </w:pPr>
      <w:r w:rsidRPr="00184FDB">
        <w:rPr>
          <w:rFonts w:ascii="Times New Roman" w:eastAsia="Times New Roman" w:hAnsi="Times New Roman"/>
          <w:sz w:val="24"/>
          <w:szCs w:val="24"/>
          <w:lang w:eastAsia="ar-SA"/>
        </w:rPr>
        <w:t>________________________</w:t>
      </w:r>
    </w:p>
    <w:p w:rsidR="00184FDB" w:rsidRPr="00184FDB" w:rsidRDefault="00184FDB" w:rsidP="00994756">
      <w:pPr>
        <w:suppressAutoHyphens/>
        <w:spacing w:after="0" w:line="360" w:lineRule="auto"/>
        <w:ind w:firstLine="709"/>
        <w:jc w:val="both"/>
        <w:rPr>
          <w:rFonts w:ascii="Times New Roman" w:eastAsia="Times New Roman" w:hAnsi="Times New Roman"/>
          <w:sz w:val="24"/>
          <w:szCs w:val="24"/>
          <w:lang w:eastAsia="ar-SA"/>
        </w:rPr>
      </w:pPr>
    </w:p>
    <w:p w:rsidR="00952FB8" w:rsidRDefault="00952FB8"/>
    <w:sectPr w:rsidR="00952FB8" w:rsidSect="00184FDB">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E6" w:rsidRDefault="00DD3FE6" w:rsidP="00184FDB">
      <w:pPr>
        <w:spacing w:after="0" w:line="240" w:lineRule="auto"/>
      </w:pPr>
      <w:r>
        <w:separator/>
      </w:r>
    </w:p>
  </w:endnote>
  <w:endnote w:type="continuationSeparator" w:id="0">
    <w:p w:rsidR="00DD3FE6" w:rsidRDefault="00DD3FE6" w:rsidP="0018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E6" w:rsidRDefault="00DD3FE6" w:rsidP="00184FDB">
      <w:pPr>
        <w:spacing w:after="0" w:line="240" w:lineRule="auto"/>
      </w:pPr>
      <w:r>
        <w:separator/>
      </w:r>
    </w:p>
  </w:footnote>
  <w:footnote w:type="continuationSeparator" w:id="0">
    <w:p w:rsidR="00DD3FE6" w:rsidRDefault="00DD3FE6" w:rsidP="0018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DB" w:rsidRPr="00184FDB" w:rsidRDefault="00184FDB" w:rsidP="00184FDB">
    <w:pPr>
      <w:pStyle w:val="Antrats"/>
      <w:jc w:val="center"/>
      <w:rPr>
        <w:rFonts w:ascii="Times New Roman" w:hAnsi="Times New Roman"/>
        <w:sz w:val="24"/>
        <w:szCs w:val="24"/>
      </w:rPr>
    </w:pPr>
  </w:p>
  <w:p w:rsidR="00184FDB" w:rsidRPr="00184FDB" w:rsidRDefault="001F1563" w:rsidP="00184FDB">
    <w:pPr>
      <w:pStyle w:val="Antrats"/>
      <w:jc w:val="center"/>
      <w:rPr>
        <w:rFonts w:ascii="Times New Roman" w:hAnsi="Times New Roman"/>
        <w:sz w:val="24"/>
        <w:szCs w:val="24"/>
      </w:rPr>
    </w:pPr>
    <w:r w:rsidRPr="00184FDB">
      <w:rPr>
        <w:rFonts w:ascii="Times New Roman" w:hAnsi="Times New Roman"/>
        <w:sz w:val="24"/>
        <w:szCs w:val="24"/>
      </w:rPr>
      <w:fldChar w:fldCharType="begin"/>
    </w:r>
    <w:r w:rsidR="00184FDB" w:rsidRPr="00184FDB">
      <w:rPr>
        <w:rFonts w:ascii="Times New Roman" w:hAnsi="Times New Roman"/>
        <w:sz w:val="24"/>
        <w:szCs w:val="24"/>
      </w:rPr>
      <w:instrText>PAGE   \* MERGEFORMAT</w:instrText>
    </w:r>
    <w:r w:rsidRPr="00184FDB">
      <w:rPr>
        <w:rFonts w:ascii="Times New Roman" w:hAnsi="Times New Roman"/>
        <w:sz w:val="24"/>
        <w:szCs w:val="24"/>
      </w:rPr>
      <w:fldChar w:fldCharType="separate"/>
    </w:r>
    <w:r w:rsidR="00B27B24">
      <w:rPr>
        <w:rFonts w:ascii="Times New Roman" w:hAnsi="Times New Roman"/>
        <w:noProof/>
        <w:sz w:val="24"/>
        <w:szCs w:val="24"/>
      </w:rPr>
      <w:t>2</w:t>
    </w:r>
    <w:r w:rsidRPr="00184FD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3A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5BC4"/>
    <w:multiLevelType w:val="hybridMultilevel"/>
    <w:tmpl w:val="867232D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 w15:restartNumberingAfterBreak="0">
    <w:nsid w:val="21E15E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4E54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677AA0"/>
    <w:multiLevelType w:val="hybridMultilevel"/>
    <w:tmpl w:val="2D28B6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01C6A8D"/>
    <w:multiLevelType w:val="hybridMultilevel"/>
    <w:tmpl w:val="F3465040"/>
    <w:lvl w:ilvl="0" w:tplc="A72CD1C2">
      <w:start w:val="1"/>
      <w:numFmt w:val="decimal"/>
      <w:lvlText w:val="%1."/>
      <w:lvlJc w:val="left"/>
      <w:pPr>
        <w:ind w:left="1587"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727D7BB7"/>
    <w:multiLevelType w:val="multilevel"/>
    <w:tmpl w:val="8EAE218A"/>
    <w:lvl w:ilvl="0">
      <w:start w:val="1"/>
      <w:numFmt w:val="decimal"/>
      <w:lvlText w:val="%1."/>
      <w:lvlJc w:val="left"/>
      <w:pPr>
        <w:ind w:left="1069" w:hanging="360"/>
      </w:pPr>
      <w:rPr>
        <w:rFonts w:hint="default"/>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820" w:hanging="1800"/>
      </w:pPr>
      <w:rPr>
        <w:rFonts w:hint="default"/>
      </w:r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DB"/>
    <w:rsid w:val="00007434"/>
    <w:rsid w:val="000342AE"/>
    <w:rsid w:val="00043EDB"/>
    <w:rsid w:val="0004723E"/>
    <w:rsid w:val="000B4504"/>
    <w:rsid w:val="000D3F46"/>
    <w:rsid w:val="000D6880"/>
    <w:rsid w:val="001105CB"/>
    <w:rsid w:val="001361F6"/>
    <w:rsid w:val="0016420D"/>
    <w:rsid w:val="00184FDB"/>
    <w:rsid w:val="00186311"/>
    <w:rsid w:val="001F1563"/>
    <w:rsid w:val="0021219B"/>
    <w:rsid w:val="00223792"/>
    <w:rsid w:val="002562D2"/>
    <w:rsid w:val="0026183F"/>
    <w:rsid w:val="002D3DBE"/>
    <w:rsid w:val="003B3C56"/>
    <w:rsid w:val="003B7F26"/>
    <w:rsid w:val="003F2EBE"/>
    <w:rsid w:val="004533A7"/>
    <w:rsid w:val="00465219"/>
    <w:rsid w:val="004A341D"/>
    <w:rsid w:val="004E7569"/>
    <w:rsid w:val="00515A4A"/>
    <w:rsid w:val="00534B41"/>
    <w:rsid w:val="0059354F"/>
    <w:rsid w:val="00637177"/>
    <w:rsid w:val="006A443A"/>
    <w:rsid w:val="006C283B"/>
    <w:rsid w:val="006D1A09"/>
    <w:rsid w:val="006D21B4"/>
    <w:rsid w:val="006F1E54"/>
    <w:rsid w:val="007255DB"/>
    <w:rsid w:val="007302F3"/>
    <w:rsid w:val="007336FB"/>
    <w:rsid w:val="00786A14"/>
    <w:rsid w:val="00787AA3"/>
    <w:rsid w:val="008121FB"/>
    <w:rsid w:val="00833AE9"/>
    <w:rsid w:val="008B28B0"/>
    <w:rsid w:val="008B3D78"/>
    <w:rsid w:val="008C260C"/>
    <w:rsid w:val="008E5091"/>
    <w:rsid w:val="009155E0"/>
    <w:rsid w:val="009223FD"/>
    <w:rsid w:val="00952FB8"/>
    <w:rsid w:val="00994756"/>
    <w:rsid w:val="009A3DC5"/>
    <w:rsid w:val="009D53C8"/>
    <w:rsid w:val="009E5892"/>
    <w:rsid w:val="00A0654A"/>
    <w:rsid w:val="00A55AD5"/>
    <w:rsid w:val="00A8175D"/>
    <w:rsid w:val="00AC05FA"/>
    <w:rsid w:val="00AC14D6"/>
    <w:rsid w:val="00AE3B95"/>
    <w:rsid w:val="00B21FA7"/>
    <w:rsid w:val="00B27B24"/>
    <w:rsid w:val="00B76229"/>
    <w:rsid w:val="00B767BB"/>
    <w:rsid w:val="00B94EEC"/>
    <w:rsid w:val="00BE6553"/>
    <w:rsid w:val="00C1342F"/>
    <w:rsid w:val="00C33576"/>
    <w:rsid w:val="00CF7FF8"/>
    <w:rsid w:val="00D40E9C"/>
    <w:rsid w:val="00D46E7D"/>
    <w:rsid w:val="00D869C4"/>
    <w:rsid w:val="00D928F3"/>
    <w:rsid w:val="00DC6FCD"/>
    <w:rsid w:val="00DD3FE6"/>
    <w:rsid w:val="00E0664C"/>
    <w:rsid w:val="00E31D07"/>
    <w:rsid w:val="00E470BF"/>
    <w:rsid w:val="00E75D46"/>
    <w:rsid w:val="00EC08DD"/>
    <w:rsid w:val="00EC22D7"/>
    <w:rsid w:val="00F351CF"/>
    <w:rsid w:val="00FA001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D4D8"/>
  <w15:docId w15:val="{4A06F5B1-28EE-4964-9588-7A5F6475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41D"/>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FDB"/>
    <w:pPr>
      <w:tabs>
        <w:tab w:val="center" w:pos="4819"/>
        <w:tab w:val="right" w:pos="9638"/>
      </w:tabs>
    </w:pPr>
  </w:style>
  <w:style w:type="character" w:customStyle="1" w:styleId="AntratsDiagrama">
    <w:name w:val="Antraštės Diagrama"/>
    <w:basedOn w:val="Numatytasispastraiposriftas"/>
    <w:link w:val="Antrats"/>
    <w:uiPriority w:val="99"/>
    <w:rsid w:val="00184FDB"/>
    <w:rPr>
      <w:sz w:val="22"/>
      <w:szCs w:val="22"/>
      <w:lang w:eastAsia="en-US"/>
    </w:rPr>
  </w:style>
  <w:style w:type="paragraph" w:styleId="Porat">
    <w:name w:val="footer"/>
    <w:basedOn w:val="prastasis"/>
    <w:link w:val="PoratDiagrama"/>
    <w:uiPriority w:val="99"/>
    <w:unhideWhenUsed/>
    <w:rsid w:val="00184FDB"/>
    <w:pPr>
      <w:tabs>
        <w:tab w:val="center" w:pos="4819"/>
        <w:tab w:val="right" w:pos="9638"/>
      </w:tabs>
    </w:pPr>
  </w:style>
  <w:style w:type="character" w:customStyle="1" w:styleId="PoratDiagrama">
    <w:name w:val="Poraštė Diagrama"/>
    <w:basedOn w:val="Numatytasispastraiposriftas"/>
    <w:link w:val="Porat"/>
    <w:uiPriority w:val="99"/>
    <w:rsid w:val="00184FDB"/>
    <w:rPr>
      <w:sz w:val="22"/>
      <w:szCs w:val="22"/>
      <w:lang w:eastAsia="en-US"/>
    </w:rPr>
  </w:style>
  <w:style w:type="paragraph" w:styleId="Debesliotekstas">
    <w:name w:val="Balloon Text"/>
    <w:basedOn w:val="prastasis"/>
    <w:link w:val="DebesliotekstasDiagrama"/>
    <w:uiPriority w:val="99"/>
    <w:semiHidden/>
    <w:unhideWhenUsed/>
    <w:rsid w:val="00833A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3AE9"/>
    <w:rPr>
      <w:rFonts w:ascii="Segoe UI" w:hAnsi="Segoe UI" w:cs="Segoe UI"/>
      <w:sz w:val="18"/>
      <w:szCs w:val="18"/>
      <w:lang w:eastAsia="en-US"/>
    </w:rPr>
  </w:style>
  <w:style w:type="paragraph" w:styleId="Sraopastraipa">
    <w:name w:val="List Paragraph"/>
    <w:basedOn w:val="prastasis"/>
    <w:uiPriority w:val="34"/>
    <w:qFormat/>
    <w:rsid w:val="00E75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5484">
      <w:bodyDiv w:val="1"/>
      <w:marLeft w:val="0"/>
      <w:marRight w:val="0"/>
      <w:marTop w:val="0"/>
      <w:marBottom w:val="0"/>
      <w:divBdr>
        <w:top w:val="none" w:sz="0" w:space="0" w:color="auto"/>
        <w:left w:val="none" w:sz="0" w:space="0" w:color="auto"/>
        <w:bottom w:val="none" w:sz="0" w:space="0" w:color="auto"/>
        <w:right w:val="none" w:sz="0" w:space="0" w:color="auto"/>
      </w:divBdr>
      <w:divsChild>
        <w:div w:id="258174063">
          <w:marLeft w:val="0"/>
          <w:marRight w:val="0"/>
          <w:marTop w:val="0"/>
          <w:marBottom w:val="0"/>
          <w:divBdr>
            <w:top w:val="none" w:sz="0" w:space="0" w:color="auto"/>
            <w:left w:val="none" w:sz="0" w:space="0" w:color="auto"/>
            <w:bottom w:val="none" w:sz="0" w:space="0" w:color="auto"/>
            <w:right w:val="none" w:sz="0" w:space="0" w:color="auto"/>
          </w:divBdr>
          <w:divsChild>
            <w:div w:id="958993521">
              <w:marLeft w:val="0"/>
              <w:marRight w:val="0"/>
              <w:marTop w:val="0"/>
              <w:marBottom w:val="0"/>
              <w:divBdr>
                <w:top w:val="none" w:sz="0" w:space="0" w:color="auto"/>
                <w:left w:val="none" w:sz="0" w:space="0" w:color="auto"/>
                <w:bottom w:val="none" w:sz="0" w:space="0" w:color="auto"/>
                <w:right w:val="none" w:sz="0" w:space="0" w:color="auto"/>
              </w:divBdr>
            </w:div>
            <w:div w:id="1103037998">
              <w:marLeft w:val="0"/>
              <w:marRight w:val="0"/>
              <w:marTop w:val="0"/>
              <w:marBottom w:val="0"/>
              <w:divBdr>
                <w:top w:val="none" w:sz="0" w:space="0" w:color="auto"/>
                <w:left w:val="none" w:sz="0" w:space="0" w:color="auto"/>
                <w:bottom w:val="none" w:sz="0" w:space="0" w:color="auto"/>
                <w:right w:val="none" w:sz="0" w:space="0" w:color="auto"/>
              </w:divBdr>
            </w:div>
          </w:divsChild>
        </w:div>
        <w:div w:id="1725760342">
          <w:marLeft w:val="0"/>
          <w:marRight w:val="0"/>
          <w:marTop w:val="0"/>
          <w:marBottom w:val="0"/>
          <w:divBdr>
            <w:top w:val="none" w:sz="0" w:space="0" w:color="auto"/>
            <w:left w:val="none" w:sz="0" w:space="0" w:color="auto"/>
            <w:bottom w:val="none" w:sz="0" w:space="0" w:color="auto"/>
            <w:right w:val="none" w:sz="0" w:space="0" w:color="auto"/>
          </w:divBdr>
          <w:divsChild>
            <w:div w:id="338436777">
              <w:marLeft w:val="0"/>
              <w:marRight w:val="0"/>
              <w:marTop w:val="0"/>
              <w:marBottom w:val="0"/>
              <w:divBdr>
                <w:top w:val="none" w:sz="0" w:space="0" w:color="auto"/>
                <w:left w:val="none" w:sz="0" w:space="0" w:color="auto"/>
                <w:bottom w:val="none" w:sz="0" w:space="0" w:color="auto"/>
                <w:right w:val="none" w:sz="0" w:space="0" w:color="auto"/>
              </w:divBdr>
            </w:div>
            <w:div w:id="13423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3114">
      <w:bodyDiv w:val="1"/>
      <w:marLeft w:val="0"/>
      <w:marRight w:val="0"/>
      <w:marTop w:val="0"/>
      <w:marBottom w:val="0"/>
      <w:divBdr>
        <w:top w:val="none" w:sz="0" w:space="0" w:color="auto"/>
        <w:left w:val="none" w:sz="0" w:space="0" w:color="auto"/>
        <w:bottom w:val="none" w:sz="0" w:space="0" w:color="auto"/>
        <w:right w:val="none" w:sz="0" w:space="0" w:color="auto"/>
      </w:divBdr>
      <w:divsChild>
        <w:div w:id="1311054778">
          <w:marLeft w:val="0"/>
          <w:marRight w:val="0"/>
          <w:marTop w:val="0"/>
          <w:marBottom w:val="0"/>
          <w:divBdr>
            <w:top w:val="none" w:sz="0" w:space="0" w:color="auto"/>
            <w:left w:val="none" w:sz="0" w:space="0" w:color="auto"/>
            <w:bottom w:val="none" w:sz="0" w:space="0" w:color="auto"/>
            <w:right w:val="none" w:sz="0" w:space="0" w:color="auto"/>
          </w:divBdr>
        </w:div>
        <w:div w:id="1006861644">
          <w:marLeft w:val="0"/>
          <w:marRight w:val="0"/>
          <w:marTop w:val="0"/>
          <w:marBottom w:val="0"/>
          <w:divBdr>
            <w:top w:val="none" w:sz="0" w:space="0" w:color="auto"/>
            <w:left w:val="none" w:sz="0" w:space="0" w:color="auto"/>
            <w:bottom w:val="none" w:sz="0" w:space="0" w:color="auto"/>
            <w:right w:val="none" w:sz="0" w:space="0" w:color="auto"/>
          </w:divBdr>
        </w:div>
      </w:divsChild>
    </w:div>
    <w:div w:id="1389963294">
      <w:bodyDiv w:val="1"/>
      <w:marLeft w:val="0"/>
      <w:marRight w:val="0"/>
      <w:marTop w:val="0"/>
      <w:marBottom w:val="0"/>
      <w:divBdr>
        <w:top w:val="none" w:sz="0" w:space="0" w:color="auto"/>
        <w:left w:val="none" w:sz="0" w:space="0" w:color="auto"/>
        <w:bottom w:val="none" w:sz="0" w:space="0" w:color="auto"/>
        <w:right w:val="none" w:sz="0" w:space="0" w:color="auto"/>
      </w:divBdr>
      <w:divsChild>
        <w:div w:id="449130478">
          <w:marLeft w:val="0"/>
          <w:marRight w:val="0"/>
          <w:marTop w:val="0"/>
          <w:marBottom w:val="0"/>
          <w:divBdr>
            <w:top w:val="none" w:sz="0" w:space="0" w:color="auto"/>
            <w:left w:val="none" w:sz="0" w:space="0" w:color="auto"/>
            <w:bottom w:val="none" w:sz="0" w:space="0" w:color="auto"/>
            <w:right w:val="none" w:sz="0" w:space="0" w:color="auto"/>
          </w:divBdr>
          <w:divsChild>
            <w:div w:id="2046902405">
              <w:marLeft w:val="0"/>
              <w:marRight w:val="0"/>
              <w:marTop w:val="0"/>
              <w:marBottom w:val="0"/>
              <w:divBdr>
                <w:top w:val="none" w:sz="0" w:space="0" w:color="auto"/>
                <w:left w:val="none" w:sz="0" w:space="0" w:color="auto"/>
                <w:bottom w:val="none" w:sz="0" w:space="0" w:color="auto"/>
                <w:right w:val="none" w:sz="0" w:space="0" w:color="auto"/>
              </w:divBdr>
            </w:div>
            <w:div w:id="1499924649">
              <w:marLeft w:val="0"/>
              <w:marRight w:val="0"/>
              <w:marTop w:val="0"/>
              <w:marBottom w:val="0"/>
              <w:divBdr>
                <w:top w:val="none" w:sz="0" w:space="0" w:color="auto"/>
                <w:left w:val="none" w:sz="0" w:space="0" w:color="auto"/>
                <w:bottom w:val="none" w:sz="0" w:space="0" w:color="auto"/>
                <w:right w:val="none" w:sz="0" w:space="0" w:color="auto"/>
              </w:divBdr>
            </w:div>
            <w:div w:id="999113067">
              <w:marLeft w:val="0"/>
              <w:marRight w:val="0"/>
              <w:marTop w:val="0"/>
              <w:marBottom w:val="0"/>
              <w:divBdr>
                <w:top w:val="none" w:sz="0" w:space="0" w:color="auto"/>
                <w:left w:val="none" w:sz="0" w:space="0" w:color="auto"/>
                <w:bottom w:val="none" w:sz="0" w:space="0" w:color="auto"/>
                <w:right w:val="none" w:sz="0" w:space="0" w:color="auto"/>
              </w:divBdr>
            </w:div>
            <w:div w:id="828133128">
              <w:marLeft w:val="0"/>
              <w:marRight w:val="0"/>
              <w:marTop w:val="0"/>
              <w:marBottom w:val="0"/>
              <w:divBdr>
                <w:top w:val="none" w:sz="0" w:space="0" w:color="auto"/>
                <w:left w:val="none" w:sz="0" w:space="0" w:color="auto"/>
                <w:bottom w:val="none" w:sz="0" w:space="0" w:color="auto"/>
                <w:right w:val="none" w:sz="0" w:space="0" w:color="auto"/>
              </w:divBdr>
            </w:div>
            <w:div w:id="2098087341">
              <w:marLeft w:val="0"/>
              <w:marRight w:val="0"/>
              <w:marTop w:val="0"/>
              <w:marBottom w:val="0"/>
              <w:divBdr>
                <w:top w:val="none" w:sz="0" w:space="0" w:color="auto"/>
                <w:left w:val="none" w:sz="0" w:space="0" w:color="auto"/>
                <w:bottom w:val="none" w:sz="0" w:space="0" w:color="auto"/>
                <w:right w:val="none" w:sz="0" w:space="0" w:color="auto"/>
              </w:divBdr>
            </w:div>
            <w:div w:id="455221120">
              <w:marLeft w:val="0"/>
              <w:marRight w:val="0"/>
              <w:marTop w:val="0"/>
              <w:marBottom w:val="0"/>
              <w:divBdr>
                <w:top w:val="none" w:sz="0" w:space="0" w:color="auto"/>
                <w:left w:val="none" w:sz="0" w:space="0" w:color="auto"/>
                <w:bottom w:val="none" w:sz="0" w:space="0" w:color="auto"/>
                <w:right w:val="none" w:sz="0" w:space="0" w:color="auto"/>
              </w:divBdr>
            </w:div>
            <w:div w:id="2058357364">
              <w:marLeft w:val="0"/>
              <w:marRight w:val="0"/>
              <w:marTop w:val="0"/>
              <w:marBottom w:val="0"/>
              <w:divBdr>
                <w:top w:val="none" w:sz="0" w:space="0" w:color="auto"/>
                <w:left w:val="none" w:sz="0" w:space="0" w:color="auto"/>
                <w:bottom w:val="none" w:sz="0" w:space="0" w:color="auto"/>
                <w:right w:val="none" w:sz="0" w:space="0" w:color="auto"/>
              </w:divBdr>
            </w:div>
            <w:div w:id="570967950">
              <w:marLeft w:val="0"/>
              <w:marRight w:val="0"/>
              <w:marTop w:val="0"/>
              <w:marBottom w:val="0"/>
              <w:divBdr>
                <w:top w:val="none" w:sz="0" w:space="0" w:color="auto"/>
                <w:left w:val="none" w:sz="0" w:space="0" w:color="auto"/>
                <w:bottom w:val="none" w:sz="0" w:space="0" w:color="auto"/>
                <w:right w:val="none" w:sz="0" w:space="0" w:color="auto"/>
              </w:divBdr>
            </w:div>
            <w:div w:id="1018313080">
              <w:marLeft w:val="0"/>
              <w:marRight w:val="0"/>
              <w:marTop w:val="0"/>
              <w:marBottom w:val="0"/>
              <w:divBdr>
                <w:top w:val="none" w:sz="0" w:space="0" w:color="auto"/>
                <w:left w:val="none" w:sz="0" w:space="0" w:color="auto"/>
                <w:bottom w:val="none" w:sz="0" w:space="0" w:color="auto"/>
                <w:right w:val="none" w:sz="0" w:space="0" w:color="auto"/>
              </w:divBdr>
            </w:div>
            <w:div w:id="1642149055">
              <w:marLeft w:val="0"/>
              <w:marRight w:val="0"/>
              <w:marTop w:val="0"/>
              <w:marBottom w:val="0"/>
              <w:divBdr>
                <w:top w:val="none" w:sz="0" w:space="0" w:color="auto"/>
                <w:left w:val="none" w:sz="0" w:space="0" w:color="auto"/>
                <w:bottom w:val="none" w:sz="0" w:space="0" w:color="auto"/>
                <w:right w:val="none" w:sz="0" w:space="0" w:color="auto"/>
              </w:divBdr>
              <w:divsChild>
                <w:div w:id="1238400629">
                  <w:marLeft w:val="0"/>
                  <w:marRight w:val="0"/>
                  <w:marTop w:val="0"/>
                  <w:marBottom w:val="0"/>
                  <w:divBdr>
                    <w:top w:val="none" w:sz="0" w:space="0" w:color="auto"/>
                    <w:left w:val="none" w:sz="0" w:space="0" w:color="auto"/>
                    <w:bottom w:val="none" w:sz="0" w:space="0" w:color="auto"/>
                    <w:right w:val="none" w:sz="0" w:space="0" w:color="auto"/>
                  </w:divBdr>
                </w:div>
                <w:div w:id="1974945606">
                  <w:marLeft w:val="0"/>
                  <w:marRight w:val="0"/>
                  <w:marTop w:val="0"/>
                  <w:marBottom w:val="0"/>
                  <w:divBdr>
                    <w:top w:val="none" w:sz="0" w:space="0" w:color="auto"/>
                    <w:left w:val="none" w:sz="0" w:space="0" w:color="auto"/>
                    <w:bottom w:val="none" w:sz="0" w:space="0" w:color="auto"/>
                    <w:right w:val="none" w:sz="0" w:space="0" w:color="auto"/>
                  </w:divBdr>
                </w:div>
                <w:div w:id="1679847494">
                  <w:marLeft w:val="0"/>
                  <w:marRight w:val="0"/>
                  <w:marTop w:val="0"/>
                  <w:marBottom w:val="0"/>
                  <w:divBdr>
                    <w:top w:val="none" w:sz="0" w:space="0" w:color="auto"/>
                    <w:left w:val="none" w:sz="0" w:space="0" w:color="auto"/>
                    <w:bottom w:val="none" w:sz="0" w:space="0" w:color="auto"/>
                    <w:right w:val="none" w:sz="0" w:space="0" w:color="auto"/>
                  </w:divBdr>
                </w:div>
              </w:divsChild>
            </w:div>
            <w:div w:id="207493146">
              <w:marLeft w:val="0"/>
              <w:marRight w:val="0"/>
              <w:marTop w:val="0"/>
              <w:marBottom w:val="0"/>
              <w:divBdr>
                <w:top w:val="none" w:sz="0" w:space="0" w:color="auto"/>
                <w:left w:val="none" w:sz="0" w:space="0" w:color="auto"/>
                <w:bottom w:val="none" w:sz="0" w:space="0" w:color="auto"/>
                <w:right w:val="none" w:sz="0" w:space="0" w:color="auto"/>
              </w:divBdr>
            </w:div>
            <w:div w:id="755831276">
              <w:marLeft w:val="0"/>
              <w:marRight w:val="0"/>
              <w:marTop w:val="0"/>
              <w:marBottom w:val="0"/>
              <w:divBdr>
                <w:top w:val="none" w:sz="0" w:space="0" w:color="auto"/>
                <w:left w:val="none" w:sz="0" w:space="0" w:color="auto"/>
                <w:bottom w:val="none" w:sz="0" w:space="0" w:color="auto"/>
                <w:right w:val="none" w:sz="0" w:space="0" w:color="auto"/>
              </w:divBdr>
            </w:div>
          </w:divsChild>
        </w:div>
        <w:div w:id="1071923651">
          <w:marLeft w:val="0"/>
          <w:marRight w:val="0"/>
          <w:marTop w:val="0"/>
          <w:marBottom w:val="0"/>
          <w:divBdr>
            <w:top w:val="none" w:sz="0" w:space="0" w:color="auto"/>
            <w:left w:val="none" w:sz="0" w:space="0" w:color="auto"/>
            <w:bottom w:val="none" w:sz="0" w:space="0" w:color="auto"/>
            <w:right w:val="none" w:sz="0" w:space="0" w:color="auto"/>
          </w:divBdr>
          <w:divsChild>
            <w:div w:id="1630280294">
              <w:marLeft w:val="0"/>
              <w:marRight w:val="0"/>
              <w:marTop w:val="0"/>
              <w:marBottom w:val="0"/>
              <w:divBdr>
                <w:top w:val="none" w:sz="0" w:space="0" w:color="auto"/>
                <w:left w:val="none" w:sz="0" w:space="0" w:color="auto"/>
                <w:bottom w:val="none" w:sz="0" w:space="0" w:color="auto"/>
                <w:right w:val="none" w:sz="0" w:space="0" w:color="auto"/>
              </w:divBdr>
            </w:div>
            <w:div w:id="1155150497">
              <w:marLeft w:val="0"/>
              <w:marRight w:val="0"/>
              <w:marTop w:val="0"/>
              <w:marBottom w:val="0"/>
              <w:divBdr>
                <w:top w:val="none" w:sz="0" w:space="0" w:color="auto"/>
                <w:left w:val="none" w:sz="0" w:space="0" w:color="auto"/>
                <w:bottom w:val="none" w:sz="0" w:space="0" w:color="auto"/>
                <w:right w:val="none" w:sz="0" w:space="0" w:color="auto"/>
              </w:divBdr>
            </w:div>
            <w:div w:id="1653632760">
              <w:marLeft w:val="0"/>
              <w:marRight w:val="0"/>
              <w:marTop w:val="0"/>
              <w:marBottom w:val="0"/>
              <w:divBdr>
                <w:top w:val="none" w:sz="0" w:space="0" w:color="auto"/>
                <w:left w:val="none" w:sz="0" w:space="0" w:color="auto"/>
                <w:bottom w:val="none" w:sz="0" w:space="0" w:color="auto"/>
                <w:right w:val="none" w:sz="0" w:space="0" w:color="auto"/>
              </w:divBdr>
            </w:div>
            <w:div w:id="995039313">
              <w:marLeft w:val="0"/>
              <w:marRight w:val="0"/>
              <w:marTop w:val="0"/>
              <w:marBottom w:val="0"/>
              <w:divBdr>
                <w:top w:val="none" w:sz="0" w:space="0" w:color="auto"/>
                <w:left w:val="none" w:sz="0" w:space="0" w:color="auto"/>
                <w:bottom w:val="none" w:sz="0" w:space="0" w:color="auto"/>
                <w:right w:val="none" w:sz="0" w:space="0" w:color="auto"/>
              </w:divBdr>
            </w:div>
            <w:div w:id="1472409014">
              <w:marLeft w:val="0"/>
              <w:marRight w:val="0"/>
              <w:marTop w:val="0"/>
              <w:marBottom w:val="0"/>
              <w:divBdr>
                <w:top w:val="none" w:sz="0" w:space="0" w:color="auto"/>
                <w:left w:val="none" w:sz="0" w:space="0" w:color="auto"/>
                <w:bottom w:val="none" w:sz="0" w:space="0" w:color="auto"/>
                <w:right w:val="none" w:sz="0" w:space="0" w:color="auto"/>
              </w:divBdr>
              <w:divsChild>
                <w:div w:id="1502890278">
                  <w:marLeft w:val="0"/>
                  <w:marRight w:val="0"/>
                  <w:marTop w:val="0"/>
                  <w:marBottom w:val="0"/>
                  <w:divBdr>
                    <w:top w:val="none" w:sz="0" w:space="0" w:color="auto"/>
                    <w:left w:val="none" w:sz="0" w:space="0" w:color="auto"/>
                    <w:bottom w:val="none" w:sz="0" w:space="0" w:color="auto"/>
                    <w:right w:val="none" w:sz="0" w:space="0" w:color="auto"/>
                  </w:divBdr>
                </w:div>
                <w:div w:id="1181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1339">
          <w:marLeft w:val="0"/>
          <w:marRight w:val="0"/>
          <w:marTop w:val="0"/>
          <w:marBottom w:val="0"/>
          <w:divBdr>
            <w:top w:val="none" w:sz="0" w:space="0" w:color="auto"/>
            <w:left w:val="none" w:sz="0" w:space="0" w:color="auto"/>
            <w:bottom w:val="none" w:sz="0" w:space="0" w:color="auto"/>
            <w:right w:val="none" w:sz="0" w:space="0" w:color="auto"/>
          </w:divBdr>
          <w:divsChild>
            <w:div w:id="2077505177">
              <w:marLeft w:val="0"/>
              <w:marRight w:val="0"/>
              <w:marTop w:val="0"/>
              <w:marBottom w:val="0"/>
              <w:divBdr>
                <w:top w:val="none" w:sz="0" w:space="0" w:color="auto"/>
                <w:left w:val="none" w:sz="0" w:space="0" w:color="auto"/>
                <w:bottom w:val="none" w:sz="0" w:space="0" w:color="auto"/>
                <w:right w:val="none" w:sz="0" w:space="0" w:color="auto"/>
              </w:divBdr>
            </w:div>
            <w:div w:id="759134169">
              <w:marLeft w:val="0"/>
              <w:marRight w:val="0"/>
              <w:marTop w:val="0"/>
              <w:marBottom w:val="0"/>
              <w:divBdr>
                <w:top w:val="none" w:sz="0" w:space="0" w:color="auto"/>
                <w:left w:val="none" w:sz="0" w:space="0" w:color="auto"/>
                <w:bottom w:val="none" w:sz="0" w:space="0" w:color="auto"/>
                <w:right w:val="none" w:sz="0" w:space="0" w:color="auto"/>
              </w:divBdr>
            </w:div>
            <w:div w:id="1783382995">
              <w:marLeft w:val="0"/>
              <w:marRight w:val="0"/>
              <w:marTop w:val="0"/>
              <w:marBottom w:val="0"/>
              <w:divBdr>
                <w:top w:val="none" w:sz="0" w:space="0" w:color="auto"/>
                <w:left w:val="none" w:sz="0" w:space="0" w:color="auto"/>
                <w:bottom w:val="none" w:sz="0" w:space="0" w:color="auto"/>
                <w:right w:val="none" w:sz="0" w:space="0" w:color="auto"/>
              </w:divBdr>
            </w:div>
            <w:div w:id="482233313">
              <w:marLeft w:val="0"/>
              <w:marRight w:val="0"/>
              <w:marTop w:val="0"/>
              <w:marBottom w:val="0"/>
              <w:divBdr>
                <w:top w:val="none" w:sz="0" w:space="0" w:color="auto"/>
                <w:left w:val="none" w:sz="0" w:space="0" w:color="auto"/>
                <w:bottom w:val="none" w:sz="0" w:space="0" w:color="auto"/>
                <w:right w:val="none" w:sz="0" w:space="0" w:color="auto"/>
              </w:divBdr>
            </w:div>
            <w:div w:id="420183915">
              <w:marLeft w:val="0"/>
              <w:marRight w:val="0"/>
              <w:marTop w:val="0"/>
              <w:marBottom w:val="0"/>
              <w:divBdr>
                <w:top w:val="none" w:sz="0" w:space="0" w:color="auto"/>
                <w:left w:val="none" w:sz="0" w:space="0" w:color="auto"/>
                <w:bottom w:val="none" w:sz="0" w:space="0" w:color="auto"/>
                <w:right w:val="none" w:sz="0" w:space="0" w:color="auto"/>
              </w:divBdr>
            </w:div>
          </w:divsChild>
        </w:div>
        <w:div w:id="1061094313">
          <w:marLeft w:val="0"/>
          <w:marRight w:val="0"/>
          <w:marTop w:val="0"/>
          <w:marBottom w:val="0"/>
          <w:divBdr>
            <w:top w:val="none" w:sz="0" w:space="0" w:color="auto"/>
            <w:left w:val="none" w:sz="0" w:space="0" w:color="auto"/>
            <w:bottom w:val="none" w:sz="0" w:space="0" w:color="auto"/>
            <w:right w:val="none" w:sz="0" w:space="0" w:color="auto"/>
          </w:divBdr>
          <w:divsChild>
            <w:div w:id="909776602">
              <w:marLeft w:val="0"/>
              <w:marRight w:val="0"/>
              <w:marTop w:val="0"/>
              <w:marBottom w:val="0"/>
              <w:divBdr>
                <w:top w:val="none" w:sz="0" w:space="0" w:color="auto"/>
                <w:left w:val="none" w:sz="0" w:space="0" w:color="auto"/>
                <w:bottom w:val="none" w:sz="0" w:space="0" w:color="auto"/>
                <w:right w:val="none" w:sz="0" w:space="0" w:color="auto"/>
              </w:divBdr>
            </w:div>
            <w:div w:id="784547069">
              <w:marLeft w:val="0"/>
              <w:marRight w:val="0"/>
              <w:marTop w:val="0"/>
              <w:marBottom w:val="0"/>
              <w:divBdr>
                <w:top w:val="none" w:sz="0" w:space="0" w:color="auto"/>
                <w:left w:val="none" w:sz="0" w:space="0" w:color="auto"/>
                <w:bottom w:val="none" w:sz="0" w:space="0" w:color="auto"/>
                <w:right w:val="none" w:sz="0" w:space="0" w:color="auto"/>
              </w:divBdr>
            </w:div>
          </w:divsChild>
        </w:div>
        <w:div w:id="1152024259">
          <w:marLeft w:val="0"/>
          <w:marRight w:val="0"/>
          <w:marTop w:val="0"/>
          <w:marBottom w:val="0"/>
          <w:divBdr>
            <w:top w:val="none" w:sz="0" w:space="0" w:color="auto"/>
            <w:left w:val="none" w:sz="0" w:space="0" w:color="auto"/>
            <w:bottom w:val="none" w:sz="0" w:space="0" w:color="auto"/>
            <w:right w:val="none" w:sz="0" w:space="0" w:color="auto"/>
          </w:divBdr>
          <w:divsChild>
            <w:div w:id="1639843910">
              <w:marLeft w:val="0"/>
              <w:marRight w:val="0"/>
              <w:marTop w:val="0"/>
              <w:marBottom w:val="0"/>
              <w:divBdr>
                <w:top w:val="none" w:sz="0" w:space="0" w:color="auto"/>
                <w:left w:val="none" w:sz="0" w:space="0" w:color="auto"/>
                <w:bottom w:val="none" w:sz="0" w:space="0" w:color="auto"/>
                <w:right w:val="none" w:sz="0" w:space="0" w:color="auto"/>
              </w:divBdr>
            </w:div>
            <w:div w:id="1818715936">
              <w:marLeft w:val="0"/>
              <w:marRight w:val="0"/>
              <w:marTop w:val="0"/>
              <w:marBottom w:val="0"/>
              <w:divBdr>
                <w:top w:val="none" w:sz="0" w:space="0" w:color="auto"/>
                <w:left w:val="none" w:sz="0" w:space="0" w:color="auto"/>
                <w:bottom w:val="none" w:sz="0" w:space="0" w:color="auto"/>
                <w:right w:val="none" w:sz="0" w:space="0" w:color="auto"/>
              </w:divBdr>
            </w:div>
            <w:div w:id="1537306557">
              <w:marLeft w:val="0"/>
              <w:marRight w:val="0"/>
              <w:marTop w:val="0"/>
              <w:marBottom w:val="0"/>
              <w:divBdr>
                <w:top w:val="none" w:sz="0" w:space="0" w:color="auto"/>
                <w:left w:val="none" w:sz="0" w:space="0" w:color="auto"/>
                <w:bottom w:val="none" w:sz="0" w:space="0" w:color="auto"/>
                <w:right w:val="none" w:sz="0" w:space="0" w:color="auto"/>
              </w:divBdr>
            </w:div>
          </w:divsChild>
        </w:div>
        <w:div w:id="581378790">
          <w:marLeft w:val="0"/>
          <w:marRight w:val="0"/>
          <w:marTop w:val="0"/>
          <w:marBottom w:val="0"/>
          <w:divBdr>
            <w:top w:val="none" w:sz="0" w:space="0" w:color="auto"/>
            <w:left w:val="none" w:sz="0" w:space="0" w:color="auto"/>
            <w:bottom w:val="none" w:sz="0" w:space="0" w:color="auto"/>
            <w:right w:val="none" w:sz="0" w:space="0" w:color="auto"/>
          </w:divBdr>
        </w:div>
        <w:div w:id="1382943124">
          <w:marLeft w:val="0"/>
          <w:marRight w:val="0"/>
          <w:marTop w:val="0"/>
          <w:marBottom w:val="0"/>
          <w:divBdr>
            <w:top w:val="none" w:sz="0" w:space="0" w:color="auto"/>
            <w:left w:val="none" w:sz="0" w:space="0" w:color="auto"/>
            <w:bottom w:val="none" w:sz="0" w:space="0" w:color="auto"/>
            <w:right w:val="none" w:sz="0" w:space="0" w:color="auto"/>
          </w:divBdr>
        </w:div>
        <w:div w:id="1933540611">
          <w:marLeft w:val="0"/>
          <w:marRight w:val="0"/>
          <w:marTop w:val="0"/>
          <w:marBottom w:val="0"/>
          <w:divBdr>
            <w:top w:val="none" w:sz="0" w:space="0" w:color="auto"/>
            <w:left w:val="none" w:sz="0" w:space="0" w:color="auto"/>
            <w:bottom w:val="none" w:sz="0" w:space="0" w:color="auto"/>
            <w:right w:val="none" w:sz="0" w:space="0" w:color="auto"/>
          </w:divBdr>
        </w:div>
        <w:div w:id="54091336">
          <w:marLeft w:val="0"/>
          <w:marRight w:val="0"/>
          <w:marTop w:val="0"/>
          <w:marBottom w:val="0"/>
          <w:divBdr>
            <w:top w:val="none" w:sz="0" w:space="0" w:color="auto"/>
            <w:left w:val="none" w:sz="0" w:space="0" w:color="auto"/>
            <w:bottom w:val="none" w:sz="0" w:space="0" w:color="auto"/>
            <w:right w:val="none" w:sz="0" w:space="0" w:color="auto"/>
          </w:divBdr>
        </w:div>
        <w:div w:id="575015131">
          <w:marLeft w:val="0"/>
          <w:marRight w:val="0"/>
          <w:marTop w:val="0"/>
          <w:marBottom w:val="0"/>
          <w:divBdr>
            <w:top w:val="none" w:sz="0" w:space="0" w:color="auto"/>
            <w:left w:val="none" w:sz="0" w:space="0" w:color="auto"/>
            <w:bottom w:val="none" w:sz="0" w:space="0" w:color="auto"/>
            <w:right w:val="none" w:sz="0" w:space="0" w:color="auto"/>
          </w:divBdr>
        </w:div>
        <w:div w:id="1302809746">
          <w:marLeft w:val="0"/>
          <w:marRight w:val="0"/>
          <w:marTop w:val="0"/>
          <w:marBottom w:val="0"/>
          <w:divBdr>
            <w:top w:val="none" w:sz="0" w:space="0" w:color="auto"/>
            <w:left w:val="none" w:sz="0" w:space="0" w:color="auto"/>
            <w:bottom w:val="none" w:sz="0" w:space="0" w:color="auto"/>
            <w:right w:val="none" w:sz="0" w:space="0" w:color="auto"/>
          </w:divBdr>
        </w:div>
        <w:div w:id="640766505">
          <w:marLeft w:val="0"/>
          <w:marRight w:val="0"/>
          <w:marTop w:val="0"/>
          <w:marBottom w:val="0"/>
          <w:divBdr>
            <w:top w:val="none" w:sz="0" w:space="0" w:color="auto"/>
            <w:left w:val="none" w:sz="0" w:space="0" w:color="auto"/>
            <w:bottom w:val="none" w:sz="0" w:space="0" w:color="auto"/>
            <w:right w:val="none" w:sz="0" w:space="0" w:color="auto"/>
          </w:divBdr>
        </w:div>
        <w:div w:id="1975215149">
          <w:marLeft w:val="0"/>
          <w:marRight w:val="0"/>
          <w:marTop w:val="0"/>
          <w:marBottom w:val="0"/>
          <w:divBdr>
            <w:top w:val="none" w:sz="0" w:space="0" w:color="auto"/>
            <w:left w:val="none" w:sz="0" w:space="0" w:color="auto"/>
            <w:bottom w:val="none" w:sz="0" w:space="0" w:color="auto"/>
            <w:right w:val="none" w:sz="0" w:space="0" w:color="auto"/>
          </w:divBdr>
          <w:divsChild>
            <w:div w:id="205625">
              <w:marLeft w:val="0"/>
              <w:marRight w:val="0"/>
              <w:marTop w:val="0"/>
              <w:marBottom w:val="0"/>
              <w:divBdr>
                <w:top w:val="none" w:sz="0" w:space="0" w:color="auto"/>
                <w:left w:val="none" w:sz="0" w:space="0" w:color="auto"/>
                <w:bottom w:val="none" w:sz="0" w:space="0" w:color="auto"/>
                <w:right w:val="none" w:sz="0" w:space="0" w:color="auto"/>
              </w:divBdr>
            </w:div>
            <w:div w:id="1151092684">
              <w:marLeft w:val="0"/>
              <w:marRight w:val="0"/>
              <w:marTop w:val="0"/>
              <w:marBottom w:val="0"/>
              <w:divBdr>
                <w:top w:val="none" w:sz="0" w:space="0" w:color="auto"/>
                <w:left w:val="none" w:sz="0" w:space="0" w:color="auto"/>
                <w:bottom w:val="none" w:sz="0" w:space="0" w:color="auto"/>
                <w:right w:val="none" w:sz="0" w:space="0" w:color="auto"/>
              </w:divBdr>
            </w:div>
          </w:divsChild>
        </w:div>
        <w:div w:id="973296179">
          <w:marLeft w:val="0"/>
          <w:marRight w:val="0"/>
          <w:marTop w:val="0"/>
          <w:marBottom w:val="0"/>
          <w:divBdr>
            <w:top w:val="none" w:sz="0" w:space="0" w:color="auto"/>
            <w:left w:val="none" w:sz="0" w:space="0" w:color="auto"/>
            <w:bottom w:val="none" w:sz="0" w:space="0" w:color="auto"/>
            <w:right w:val="none" w:sz="0" w:space="0" w:color="auto"/>
          </w:divBdr>
        </w:div>
        <w:div w:id="78215337">
          <w:marLeft w:val="0"/>
          <w:marRight w:val="0"/>
          <w:marTop w:val="0"/>
          <w:marBottom w:val="0"/>
          <w:divBdr>
            <w:top w:val="none" w:sz="0" w:space="0" w:color="auto"/>
            <w:left w:val="none" w:sz="0" w:space="0" w:color="auto"/>
            <w:bottom w:val="none" w:sz="0" w:space="0" w:color="auto"/>
            <w:right w:val="none" w:sz="0" w:space="0" w:color="auto"/>
          </w:divBdr>
        </w:div>
        <w:div w:id="199172647">
          <w:marLeft w:val="0"/>
          <w:marRight w:val="0"/>
          <w:marTop w:val="0"/>
          <w:marBottom w:val="0"/>
          <w:divBdr>
            <w:top w:val="none" w:sz="0" w:space="0" w:color="auto"/>
            <w:left w:val="none" w:sz="0" w:space="0" w:color="auto"/>
            <w:bottom w:val="none" w:sz="0" w:space="0" w:color="auto"/>
            <w:right w:val="none" w:sz="0" w:space="0" w:color="auto"/>
          </w:divBdr>
        </w:div>
      </w:divsChild>
    </w:div>
    <w:div w:id="1927499157">
      <w:bodyDiv w:val="1"/>
      <w:marLeft w:val="0"/>
      <w:marRight w:val="0"/>
      <w:marTop w:val="0"/>
      <w:marBottom w:val="0"/>
      <w:divBdr>
        <w:top w:val="none" w:sz="0" w:space="0" w:color="auto"/>
        <w:left w:val="none" w:sz="0" w:space="0" w:color="auto"/>
        <w:bottom w:val="none" w:sz="0" w:space="0" w:color="auto"/>
        <w:right w:val="none" w:sz="0" w:space="0" w:color="auto"/>
      </w:divBdr>
      <w:divsChild>
        <w:div w:id="1160737022">
          <w:marLeft w:val="0"/>
          <w:marRight w:val="0"/>
          <w:marTop w:val="0"/>
          <w:marBottom w:val="0"/>
          <w:divBdr>
            <w:top w:val="none" w:sz="0" w:space="0" w:color="auto"/>
            <w:left w:val="none" w:sz="0" w:space="0" w:color="auto"/>
            <w:bottom w:val="none" w:sz="0" w:space="0" w:color="auto"/>
            <w:right w:val="none" w:sz="0" w:space="0" w:color="auto"/>
          </w:divBdr>
        </w:div>
        <w:div w:id="2027172406">
          <w:marLeft w:val="0"/>
          <w:marRight w:val="0"/>
          <w:marTop w:val="0"/>
          <w:marBottom w:val="0"/>
          <w:divBdr>
            <w:top w:val="none" w:sz="0" w:space="0" w:color="auto"/>
            <w:left w:val="none" w:sz="0" w:space="0" w:color="auto"/>
            <w:bottom w:val="none" w:sz="0" w:space="0" w:color="auto"/>
            <w:right w:val="none" w:sz="0" w:space="0" w:color="auto"/>
          </w:divBdr>
        </w:div>
        <w:div w:id="1428889092">
          <w:marLeft w:val="0"/>
          <w:marRight w:val="0"/>
          <w:marTop w:val="0"/>
          <w:marBottom w:val="0"/>
          <w:divBdr>
            <w:top w:val="none" w:sz="0" w:space="0" w:color="auto"/>
            <w:left w:val="none" w:sz="0" w:space="0" w:color="auto"/>
            <w:bottom w:val="none" w:sz="0" w:space="0" w:color="auto"/>
            <w:right w:val="none" w:sz="0" w:space="0" w:color="auto"/>
          </w:divBdr>
        </w:div>
        <w:div w:id="18652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4153</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Čerkesienė</dc:creator>
  <cp:lastModifiedBy>Sekretore</cp:lastModifiedBy>
  <cp:revision>12</cp:revision>
  <cp:lastPrinted>2023-10-03T09:44:00Z</cp:lastPrinted>
  <dcterms:created xsi:type="dcterms:W3CDTF">2023-09-29T10:10:00Z</dcterms:created>
  <dcterms:modified xsi:type="dcterms:W3CDTF">2023-10-03T09:54:00Z</dcterms:modified>
</cp:coreProperties>
</file>