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A2D4" w14:textId="6C74F08A" w:rsidR="00FE7109" w:rsidRDefault="00FE7109" w:rsidP="00292FA5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619E0E" wp14:editId="26F97C8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CDF75" w14:textId="77777777" w:rsidR="00FE7109" w:rsidRDefault="00FE7109" w:rsidP="00292FA5">
      <w:pPr>
        <w:jc w:val="center"/>
        <w:outlineLvl w:val="0"/>
        <w:rPr>
          <w:b/>
          <w:sz w:val="28"/>
          <w:szCs w:val="28"/>
        </w:rPr>
      </w:pPr>
    </w:p>
    <w:p w14:paraId="3AA08CF2" w14:textId="5D55A6D2" w:rsidR="00A6288E" w:rsidRPr="00BB502B" w:rsidRDefault="00A6288E" w:rsidP="00292FA5">
      <w:pPr>
        <w:jc w:val="center"/>
        <w:outlineLvl w:val="0"/>
        <w:rPr>
          <w:b/>
          <w:sz w:val="28"/>
          <w:szCs w:val="28"/>
        </w:rPr>
      </w:pPr>
      <w:r w:rsidRPr="00BB502B">
        <w:rPr>
          <w:b/>
          <w:sz w:val="28"/>
          <w:szCs w:val="28"/>
        </w:rPr>
        <w:t>KRETINGOS RAJONO SAVIVALDYBĖS TARYBA</w:t>
      </w:r>
    </w:p>
    <w:p w14:paraId="3C4BF329" w14:textId="77777777" w:rsidR="00A6288E" w:rsidRPr="00BB502B" w:rsidRDefault="00A6288E" w:rsidP="005E4823">
      <w:pPr>
        <w:outlineLvl w:val="0"/>
        <w:rPr>
          <w:b/>
        </w:rPr>
      </w:pPr>
    </w:p>
    <w:p w14:paraId="48BC3E2A" w14:textId="77777777" w:rsidR="00A6288E" w:rsidRPr="00BB502B" w:rsidRDefault="00A6288E" w:rsidP="00A6288E">
      <w:pPr>
        <w:jc w:val="center"/>
        <w:outlineLvl w:val="0"/>
        <w:rPr>
          <w:b/>
          <w:sz w:val="26"/>
          <w:szCs w:val="26"/>
        </w:rPr>
      </w:pPr>
      <w:r w:rsidRPr="00BB502B">
        <w:rPr>
          <w:b/>
          <w:sz w:val="26"/>
          <w:szCs w:val="26"/>
        </w:rPr>
        <w:t>SPRENDIMAS</w:t>
      </w:r>
    </w:p>
    <w:p w14:paraId="78A9BC07" w14:textId="77777777" w:rsidR="00026ED2" w:rsidRPr="00BB502B" w:rsidRDefault="00026ED2" w:rsidP="00026ED2">
      <w:pPr>
        <w:jc w:val="center"/>
        <w:rPr>
          <w:b/>
        </w:rPr>
      </w:pPr>
      <w:r w:rsidRPr="00BB502B">
        <w:rPr>
          <w:b/>
        </w:rPr>
        <w:t xml:space="preserve">DĖL KRETINGOS RAJONO SAVIVALDYBĖS TARYBOS 2012 M. SAUSIO 26 D. SPRENDIMO NR. T2-5 ,,DĖL </w:t>
      </w:r>
      <w:r w:rsidRPr="00BB502B">
        <w:rPr>
          <w:b/>
          <w:lang w:bidi="lt-LT"/>
        </w:rPr>
        <w:t>ATLYGINIMO UŽ VAIKŲ, UGDOMŲ PAGAL IKIMOKYKLINIO IR PRIEŠMOKYKLINIO UGDYMO PROGRAMAS, IŠLAIKYMĄ KRETINGOS RAJONO SAVIVALDYBĖS MOKYKLOSE TVARKOS APRAŠO PATVIRTINIMO</w:t>
      </w:r>
      <w:r w:rsidRPr="00BB502B">
        <w:rPr>
          <w:b/>
        </w:rPr>
        <w:t>“ PAKEITIMO</w:t>
      </w:r>
    </w:p>
    <w:p w14:paraId="229F5287" w14:textId="26EE8EEC" w:rsidR="00A6288E" w:rsidRPr="00BB502B" w:rsidRDefault="00A6288E" w:rsidP="00A6288E">
      <w:pPr>
        <w:jc w:val="both"/>
        <w:rPr>
          <w:b/>
        </w:rPr>
      </w:pPr>
    </w:p>
    <w:p w14:paraId="552DD3CB" w14:textId="1E0E7B28" w:rsidR="00A6288E" w:rsidRPr="00BB502B" w:rsidRDefault="00A6288E" w:rsidP="00A6288E">
      <w:pPr>
        <w:jc w:val="center"/>
      </w:pPr>
      <w:r w:rsidRPr="00BB502B">
        <w:t>20</w:t>
      </w:r>
      <w:r w:rsidR="001877C7" w:rsidRPr="00BB502B">
        <w:t>21</w:t>
      </w:r>
      <w:r w:rsidRPr="00BB502B">
        <w:t xml:space="preserve"> m. </w:t>
      </w:r>
      <w:r w:rsidR="00AD1A48">
        <w:t>lapkričio</w:t>
      </w:r>
      <w:r w:rsidR="00696FD0">
        <w:t xml:space="preserve"> </w:t>
      </w:r>
      <w:r w:rsidR="008620AC">
        <w:t>2</w:t>
      </w:r>
      <w:r w:rsidR="00696FD0">
        <w:t xml:space="preserve">5 </w:t>
      </w:r>
      <w:r w:rsidR="00BB5E6B" w:rsidRPr="00BB502B">
        <w:t xml:space="preserve">d. Nr. </w:t>
      </w:r>
      <w:r w:rsidR="00846E5F" w:rsidRPr="00BB502B">
        <w:t>T</w:t>
      </w:r>
      <w:r w:rsidR="008620AC">
        <w:t>2</w:t>
      </w:r>
      <w:r w:rsidRPr="00BB502B">
        <w:t>-</w:t>
      </w:r>
      <w:r w:rsidR="00696FD0">
        <w:t>3</w:t>
      </w:r>
      <w:r w:rsidR="008620AC">
        <w:t>23</w:t>
      </w:r>
    </w:p>
    <w:p w14:paraId="5A22E8EA" w14:textId="77777777" w:rsidR="00A6288E" w:rsidRPr="00BB502B" w:rsidRDefault="00A6288E" w:rsidP="00A6288E">
      <w:pPr>
        <w:jc w:val="center"/>
      </w:pPr>
      <w:r w:rsidRPr="00BB502B">
        <w:t>Kretinga</w:t>
      </w:r>
    </w:p>
    <w:p w14:paraId="084E2E81" w14:textId="77777777" w:rsidR="00A6288E" w:rsidRPr="00BB502B" w:rsidRDefault="00A6288E" w:rsidP="005E4823"/>
    <w:p w14:paraId="3A5AC801" w14:textId="77777777" w:rsidR="00A6288E" w:rsidRPr="00BB502B" w:rsidRDefault="00A6288E" w:rsidP="00A93F46">
      <w:pPr>
        <w:tabs>
          <w:tab w:val="left" w:pos="1276"/>
        </w:tabs>
        <w:ind w:firstLine="851"/>
        <w:jc w:val="both"/>
      </w:pPr>
      <w:r w:rsidRPr="00BB502B">
        <w:t xml:space="preserve">Vadovaudamasi Lietuvos Respublikos vietos savivaldos įstatymo 18 straipsnio 1 dalimi, Kretingos rajono savivaldybės taryba </w:t>
      </w:r>
      <w:r w:rsidR="00026ED2" w:rsidRPr="00BB502B">
        <w:rPr>
          <w:spacing w:val="60"/>
        </w:rPr>
        <w:t>nusprendži</w:t>
      </w:r>
      <w:r w:rsidRPr="00BB502B">
        <w:rPr>
          <w:spacing w:val="60"/>
        </w:rPr>
        <w:t>a</w:t>
      </w:r>
      <w:r w:rsidRPr="00BB502B">
        <w:t>:</w:t>
      </w:r>
    </w:p>
    <w:p w14:paraId="47B7B098" w14:textId="77777777" w:rsidR="00A93F46" w:rsidRPr="00BB502B" w:rsidRDefault="00384E60" w:rsidP="00A93F46">
      <w:pPr>
        <w:ind w:firstLine="851"/>
        <w:jc w:val="both"/>
      </w:pPr>
      <w:r w:rsidRPr="00BB502B">
        <w:t xml:space="preserve">1. Pakeisti Atlyginimo už vaikų, ugdomų pagal ikimokyklinio ir priešmokyklinio ugdymo programas, išlaikymą Kretingos rajono savivaldybės mokyklose tvarkos aprašą (toliau </w:t>
      </w:r>
      <w:r w:rsidR="00F27E2B" w:rsidRPr="00BB502B">
        <w:t>–</w:t>
      </w:r>
      <w:r w:rsidRPr="00BB502B">
        <w:t xml:space="preserve"> Aprašas), patvirtintą Kretingos rajono savivaldybės tarybos 2012 m. sausio 26 d. sprendimu Nr. T2-5 (Kretingos rajono savivaldybės tarybos 2016 m. balandžio 27 d. sprendimo Nr. T2-137 redakcija):</w:t>
      </w:r>
    </w:p>
    <w:p w14:paraId="6CFE9613" w14:textId="160461F7" w:rsidR="00754A68" w:rsidRPr="00BB502B" w:rsidRDefault="00754A68" w:rsidP="00754A68">
      <w:pPr>
        <w:ind w:firstLine="851"/>
        <w:jc w:val="both"/>
      </w:pPr>
      <w:r w:rsidRPr="00BB502B">
        <w:t>1.1. pakeisti 7 punktą ir jį išdėstyti taip:</w:t>
      </w:r>
    </w:p>
    <w:p w14:paraId="7DD05574" w14:textId="7779D6A4" w:rsidR="000613D6" w:rsidRPr="00BB502B" w:rsidRDefault="00754A68" w:rsidP="000613D6">
      <w:pPr>
        <w:ind w:firstLine="851"/>
        <w:jc w:val="both"/>
        <w:rPr>
          <w:b/>
        </w:rPr>
      </w:pPr>
      <w:r w:rsidRPr="00BB502B">
        <w:t>„</w:t>
      </w:r>
      <w:r w:rsidR="000613D6" w:rsidRPr="00BB502B">
        <w:t>7.</w:t>
      </w:r>
      <w:r w:rsidR="000613D6" w:rsidRPr="00BB502B">
        <w:rPr>
          <w:b/>
        </w:rPr>
        <w:t xml:space="preserve"> </w:t>
      </w:r>
      <w:r w:rsidR="000613D6" w:rsidRPr="00BB502B">
        <w:rPr>
          <w:bCs/>
        </w:rPr>
        <w:t>Mėnesio atlyginimą už ugdymo(si) aplinkos išlaikymą sudaro ugdymo(si) aplinkai išlaikyti skirtos išlaidos (patalynei įsigyti ir skalbimo paslaugoms, ugdymo ir higienos priemonėms, kanceliarinėms prekėms, medžiagoms patalpų funkcionavimui užtikrinti, renginiams organizuoti, inventoriui</w:t>
      </w:r>
      <w:r w:rsidR="00427335" w:rsidRPr="00BB502B">
        <w:rPr>
          <w:bCs/>
        </w:rPr>
        <w:t>, edukacinėms priemonėms</w:t>
      </w:r>
      <w:r w:rsidR="000613D6" w:rsidRPr="00BB502B">
        <w:rPr>
          <w:bCs/>
        </w:rPr>
        <w:t xml:space="preserve"> įsigyti</w:t>
      </w:r>
      <w:r w:rsidR="00550370" w:rsidRPr="00BB502B">
        <w:rPr>
          <w:bCs/>
        </w:rPr>
        <w:t>, vasaros laikotarpiu –</w:t>
      </w:r>
      <w:r w:rsidR="00427335" w:rsidRPr="00BB502B">
        <w:rPr>
          <w:bCs/>
        </w:rPr>
        <w:t xml:space="preserve"> </w:t>
      </w:r>
      <w:r w:rsidR="004E6CF9" w:rsidRPr="00BB502B">
        <w:rPr>
          <w:bCs/>
        </w:rPr>
        <w:t>pa</w:t>
      </w:r>
      <w:r w:rsidRPr="00BB502B">
        <w:rPr>
          <w:bCs/>
        </w:rPr>
        <w:t>didėj</w:t>
      </w:r>
      <w:r w:rsidR="004E6CF9" w:rsidRPr="00BB502B">
        <w:rPr>
          <w:bCs/>
        </w:rPr>
        <w:t>us</w:t>
      </w:r>
      <w:r w:rsidRPr="00BB502B">
        <w:rPr>
          <w:bCs/>
        </w:rPr>
        <w:t xml:space="preserve">ių </w:t>
      </w:r>
      <w:r w:rsidR="00427335" w:rsidRPr="00BB502B">
        <w:rPr>
          <w:bCs/>
        </w:rPr>
        <w:t xml:space="preserve">pedagoginių ir nepedagoginių darbuotojų darbo užmokesčio </w:t>
      </w:r>
      <w:r w:rsidRPr="00BB502B">
        <w:rPr>
          <w:bCs/>
        </w:rPr>
        <w:t>išlaidų</w:t>
      </w:r>
      <w:r w:rsidR="00427335" w:rsidRPr="00BB502B">
        <w:rPr>
          <w:bCs/>
        </w:rPr>
        <w:t xml:space="preserve"> įstaigai daliniam kompensavimui</w:t>
      </w:r>
      <w:r w:rsidR="00966FB0" w:rsidRPr="00BB502B">
        <w:rPr>
          <w:bCs/>
        </w:rPr>
        <w:t>)</w:t>
      </w:r>
      <w:r w:rsidR="00427335" w:rsidRPr="00BB502B">
        <w:rPr>
          <w:bCs/>
        </w:rPr>
        <w:t>. M</w:t>
      </w:r>
      <w:r w:rsidR="000613D6" w:rsidRPr="00BB502B">
        <w:rPr>
          <w:bCs/>
        </w:rPr>
        <w:t>ėnesio atlyginimas už ugdymo(si) aplinkos išlaikymą mokamas neatsižvelgiant į tai, kiek valandų per dieną ir kiek dienų per mėnesį vaikas lankė Mokyklą ir yra mokamas už kiekvieną mėnesį, kol nėra nutraukiama Mokymo sutartis.</w:t>
      </w:r>
      <w:r w:rsidRPr="00BB502B">
        <w:rPr>
          <w:bCs/>
        </w:rPr>
        <w:t>“</w:t>
      </w:r>
      <w:r w:rsidR="00FB4AF2">
        <w:t>;</w:t>
      </w:r>
    </w:p>
    <w:p w14:paraId="3C6B3B67" w14:textId="77777777" w:rsidR="00305560" w:rsidRPr="00BB502B" w:rsidRDefault="00305560" w:rsidP="00A93F46">
      <w:pPr>
        <w:ind w:firstLine="851"/>
        <w:jc w:val="both"/>
      </w:pPr>
      <w:r w:rsidRPr="00BB502B">
        <w:t>1.</w:t>
      </w:r>
      <w:r w:rsidR="00754A68" w:rsidRPr="00BB502B">
        <w:t>2</w:t>
      </w:r>
      <w:r w:rsidRPr="00BB502B">
        <w:t>. pakeisti 9 punktą ir jį išdėstyti taip:</w:t>
      </w:r>
    </w:p>
    <w:p w14:paraId="78D2A66C" w14:textId="39184373" w:rsidR="000613D6" w:rsidRPr="00BB502B" w:rsidRDefault="00305560" w:rsidP="00A93F46">
      <w:pPr>
        <w:ind w:firstLine="851"/>
        <w:jc w:val="both"/>
      </w:pPr>
      <w:r w:rsidRPr="00BB502B">
        <w:t>„9. Mėnesio atlyginimo dydis už ugdymo(si) aplinkos išlaikymą</w:t>
      </w:r>
      <w:r w:rsidR="005D06BF">
        <w:t xml:space="preserve"> Mokyklų</w:t>
      </w:r>
      <w:r w:rsidRPr="00BB502B">
        <w:t>:</w:t>
      </w:r>
    </w:p>
    <w:p w14:paraId="031780B8" w14:textId="5A5CB08F" w:rsidR="00305560" w:rsidRPr="00BB502B" w:rsidRDefault="000613D6" w:rsidP="00A93F46">
      <w:pPr>
        <w:ind w:firstLine="851"/>
        <w:jc w:val="both"/>
      </w:pPr>
      <w:r w:rsidRPr="00BB502B">
        <w:t xml:space="preserve">9.1. </w:t>
      </w:r>
      <w:r w:rsidR="00754A68" w:rsidRPr="00BB502B">
        <w:t xml:space="preserve">ikimokyklinio, priešmokyklinio, specialiojo ugdymo, savaitinėse grupėse </w:t>
      </w:r>
      <w:r w:rsidR="00305560" w:rsidRPr="00BB502B">
        <w:t xml:space="preserve">ugdymo proceso vykdymo laikotarpiu – </w:t>
      </w:r>
      <w:r w:rsidR="00152F09">
        <w:t>10 Eur;</w:t>
      </w:r>
    </w:p>
    <w:p w14:paraId="3C3710C3" w14:textId="21893D1F" w:rsidR="000613D6" w:rsidRPr="00BB502B" w:rsidRDefault="000613D6" w:rsidP="000613D6">
      <w:pPr>
        <w:ind w:firstLine="851"/>
        <w:jc w:val="both"/>
      </w:pPr>
      <w:r w:rsidRPr="00BB502B">
        <w:t>9.</w:t>
      </w:r>
      <w:r w:rsidR="00087FBA">
        <w:t>2</w:t>
      </w:r>
      <w:r w:rsidRPr="00BB502B">
        <w:t xml:space="preserve">. </w:t>
      </w:r>
      <w:r w:rsidR="00754A68" w:rsidRPr="00BB502B">
        <w:t xml:space="preserve">ikimokyklinio ugdymo grupėse </w:t>
      </w:r>
      <w:r w:rsidR="000002FC" w:rsidRPr="00BB502B">
        <w:t xml:space="preserve">vaikų užimtumui vykdyti </w:t>
      </w:r>
      <w:r w:rsidR="00754A68" w:rsidRPr="00BB502B">
        <w:t>vasaros laikotarpiu (</w:t>
      </w:r>
      <w:r w:rsidR="00AD1A48">
        <w:t>liepos</w:t>
      </w:r>
      <w:r w:rsidR="00754A68" w:rsidRPr="00BB502B">
        <w:t xml:space="preserve">–rugpjūčio mėn.) </w:t>
      </w:r>
      <w:r w:rsidRPr="00BB502B">
        <w:t xml:space="preserve">– </w:t>
      </w:r>
      <w:r w:rsidR="001D608A" w:rsidRPr="00BB502B">
        <w:t>3</w:t>
      </w:r>
      <w:r w:rsidRPr="00BB502B">
        <w:t>0 Eur</w:t>
      </w:r>
      <w:r w:rsidR="001D608A" w:rsidRPr="00BB502B">
        <w:t>.</w:t>
      </w:r>
      <w:r w:rsidRPr="00BB502B">
        <w:t>“</w:t>
      </w:r>
      <w:r w:rsidR="005E4823">
        <w:t>;</w:t>
      </w:r>
    </w:p>
    <w:p w14:paraId="278AE561" w14:textId="3D4CF1F7" w:rsidR="00D11BB1" w:rsidRPr="00BB502B" w:rsidRDefault="000002FC" w:rsidP="00A93F46">
      <w:pPr>
        <w:ind w:firstLine="851"/>
        <w:jc w:val="both"/>
      </w:pPr>
      <w:r w:rsidRPr="00BB502B">
        <w:t>1.</w:t>
      </w:r>
      <w:r w:rsidR="00152F09">
        <w:t>3</w:t>
      </w:r>
      <w:r w:rsidRPr="00BB502B">
        <w:t xml:space="preserve">. </w:t>
      </w:r>
      <w:r w:rsidR="00D11BB1" w:rsidRPr="00BB502B">
        <w:t>pakeisti 11.1 papunktį ir jį išdėstyti taip:</w:t>
      </w:r>
    </w:p>
    <w:p w14:paraId="168E7A3B" w14:textId="150095B4" w:rsidR="00A9128F" w:rsidRPr="00BB502B" w:rsidRDefault="00A9128F" w:rsidP="005B536E">
      <w:pPr>
        <w:ind w:firstLine="851"/>
        <w:jc w:val="both"/>
      </w:pPr>
      <w:r w:rsidRPr="00BB502B">
        <w:t>„11.1. ikimokyklinio (1</w:t>
      </w:r>
      <w:r w:rsidR="005E4823">
        <w:t>–</w:t>
      </w:r>
      <w:r w:rsidRPr="00BB502B">
        <w:t xml:space="preserve">3 m. vaikams) ugdymo grupėje – </w:t>
      </w:r>
      <w:r w:rsidR="00E2489B" w:rsidRPr="00BB502B">
        <w:t xml:space="preserve">2,13 </w:t>
      </w:r>
      <w:r w:rsidRPr="00BB502B">
        <w:t>Eur.“;</w:t>
      </w:r>
    </w:p>
    <w:p w14:paraId="72F3E18D" w14:textId="22612955" w:rsidR="005B536E" w:rsidRPr="00BB502B" w:rsidRDefault="00A9128F" w:rsidP="005B536E">
      <w:pPr>
        <w:ind w:firstLine="851"/>
        <w:jc w:val="both"/>
      </w:pPr>
      <w:r w:rsidRPr="00BB502B">
        <w:t>1.</w:t>
      </w:r>
      <w:r w:rsidR="00152F09">
        <w:t>4</w:t>
      </w:r>
      <w:r w:rsidRPr="00BB502B">
        <w:t xml:space="preserve">. </w:t>
      </w:r>
      <w:r w:rsidR="005B536E" w:rsidRPr="00BB502B">
        <w:t>pakeisti 11.2 papunktį ir jį išdėstyti taip:</w:t>
      </w:r>
    </w:p>
    <w:p w14:paraId="1120E04D" w14:textId="27A56739" w:rsidR="005B536E" w:rsidRPr="00BB502B" w:rsidRDefault="005B536E" w:rsidP="005B536E">
      <w:pPr>
        <w:ind w:firstLine="851"/>
        <w:jc w:val="both"/>
      </w:pPr>
      <w:r w:rsidRPr="00BB502B">
        <w:t>„11.2. specialiojo, ikimokyklinio (3</w:t>
      </w:r>
      <w:r w:rsidR="005E4823">
        <w:t>–</w:t>
      </w:r>
      <w:r w:rsidRPr="00BB502B">
        <w:t>7 m. vaikams), priešmokyklinio ugdymo grupėse –</w:t>
      </w:r>
      <w:r w:rsidR="00E2489B" w:rsidRPr="00BB502B">
        <w:t>2,47</w:t>
      </w:r>
      <w:r w:rsidRPr="00BB502B">
        <w:t xml:space="preserve"> Eur.“;</w:t>
      </w:r>
    </w:p>
    <w:p w14:paraId="3549AA0A" w14:textId="0D99F24C" w:rsidR="005B536E" w:rsidRPr="00BB502B" w:rsidRDefault="006100F4" w:rsidP="005B536E">
      <w:pPr>
        <w:ind w:firstLine="851"/>
        <w:jc w:val="both"/>
      </w:pPr>
      <w:r w:rsidRPr="00BB502B">
        <w:t>1.</w:t>
      </w:r>
      <w:r w:rsidR="00152F09">
        <w:t>5</w:t>
      </w:r>
      <w:r w:rsidRPr="00BB502B">
        <w:t xml:space="preserve">. </w:t>
      </w:r>
      <w:r w:rsidR="005B536E" w:rsidRPr="00BB502B">
        <w:t>pakeisti 11.3 papunktį ir jį išdėstyti taip:</w:t>
      </w:r>
    </w:p>
    <w:p w14:paraId="660D00B8" w14:textId="77777777" w:rsidR="00E73932" w:rsidRPr="00BB502B" w:rsidRDefault="005B536E" w:rsidP="005B536E">
      <w:pPr>
        <w:ind w:firstLine="851"/>
        <w:jc w:val="both"/>
      </w:pPr>
      <w:r w:rsidRPr="00BB502B">
        <w:t>„11.3. savaitinėje grupėje – 2,</w:t>
      </w:r>
      <w:r w:rsidR="00E2489B" w:rsidRPr="00BB502B">
        <w:t>99</w:t>
      </w:r>
      <w:r w:rsidRPr="00BB502B">
        <w:t xml:space="preserve"> Eur.“;</w:t>
      </w:r>
    </w:p>
    <w:p w14:paraId="1BE190CD" w14:textId="6CF3D5EF" w:rsidR="006100F4" w:rsidRPr="00BB502B" w:rsidRDefault="006A2FED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BB502B">
        <w:t>1.</w:t>
      </w:r>
      <w:r w:rsidR="00152F09">
        <w:t>6</w:t>
      </w:r>
      <w:r w:rsidRPr="00BB502B">
        <w:t xml:space="preserve">. </w:t>
      </w:r>
      <w:r w:rsidR="006100F4" w:rsidRPr="00BB502B">
        <w:t>pakeisti 15.1 papunktį ir jį išdėstyti taip:</w:t>
      </w:r>
    </w:p>
    <w:p w14:paraId="377CC8E9" w14:textId="4A5E9382" w:rsidR="006100F4" w:rsidRPr="00BB502B" w:rsidRDefault="006100F4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BB502B">
        <w:t>„15.1. pusryčių – 30 proc. (ikimokyklinio (1</w:t>
      </w:r>
      <w:r w:rsidR="005E4823">
        <w:t>–</w:t>
      </w:r>
      <w:r w:rsidRPr="00BB502B">
        <w:t>3 m. vaikams) ugdymo grupėje – 0,</w:t>
      </w:r>
      <w:r w:rsidR="00E2489B" w:rsidRPr="00BB502B">
        <w:t>64</w:t>
      </w:r>
      <w:r w:rsidRPr="00BB502B">
        <w:t xml:space="preserve"> Eur, specialiojo, ikimokyklinio (3</w:t>
      </w:r>
      <w:r w:rsidR="005E4823">
        <w:t>–</w:t>
      </w:r>
      <w:r w:rsidRPr="00BB502B">
        <w:t xml:space="preserve">7 m. vaikams), priešmokyklinio ugdymo grupėse – </w:t>
      </w:r>
      <w:r w:rsidR="00E40BBD" w:rsidRPr="00BB502B">
        <w:t>0,</w:t>
      </w:r>
      <w:r w:rsidR="00E2489B" w:rsidRPr="00BB502B">
        <w:t>74</w:t>
      </w:r>
      <w:r w:rsidRPr="00BB502B">
        <w:t xml:space="preserve"> Eur, savaitinėje grupėje – 0,</w:t>
      </w:r>
      <w:r w:rsidR="00E2489B" w:rsidRPr="00BB502B">
        <w:t>90</w:t>
      </w:r>
      <w:r w:rsidRPr="00BB502B">
        <w:t xml:space="preserve"> Eur).“;</w:t>
      </w:r>
    </w:p>
    <w:p w14:paraId="49347493" w14:textId="32866AB1" w:rsidR="006100F4" w:rsidRPr="00BB502B" w:rsidRDefault="006100F4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BB502B">
        <w:t>1.</w:t>
      </w:r>
      <w:r w:rsidR="00152F09">
        <w:t>7</w:t>
      </w:r>
      <w:r w:rsidRPr="00BB502B">
        <w:t>. pakeisti 15.2 papunktį ir jį išdėstyti taip:</w:t>
      </w:r>
    </w:p>
    <w:p w14:paraId="7C6914C0" w14:textId="368842D3" w:rsidR="006100F4" w:rsidRPr="00BB502B" w:rsidRDefault="006100F4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BB502B">
        <w:t>„15.2. pietų – 45 proc. (ikimokyklinio lopšelio, (1</w:t>
      </w:r>
      <w:r w:rsidR="005E4823">
        <w:t>–</w:t>
      </w:r>
      <w:r w:rsidRPr="00BB502B">
        <w:t>3 m. vaikams)  ugdymo grupėje – 0,</w:t>
      </w:r>
      <w:r w:rsidR="00E2489B" w:rsidRPr="00BB502B">
        <w:t>96</w:t>
      </w:r>
      <w:r w:rsidRPr="00BB502B">
        <w:t xml:space="preserve"> Eur, specialiojo, ikimokyklinio (3</w:t>
      </w:r>
      <w:r w:rsidR="005E4823">
        <w:t>–</w:t>
      </w:r>
      <w:r w:rsidRPr="00BB502B">
        <w:t xml:space="preserve">7 m. vaikams), priešmokyklinio ugdymo grupėse – </w:t>
      </w:r>
      <w:r w:rsidR="00E2489B" w:rsidRPr="00BB502B">
        <w:t>1,12</w:t>
      </w:r>
      <w:r w:rsidRPr="00BB502B">
        <w:t xml:space="preserve"> Eur, savaitinėje grupėje – 1,</w:t>
      </w:r>
      <w:r w:rsidR="00E2489B" w:rsidRPr="00BB502B">
        <w:t>3</w:t>
      </w:r>
      <w:r w:rsidR="00E40BBD" w:rsidRPr="00BB502B">
        <w:t>4</w:t>
      </w:r>
      <w:r w:rsidRPr="00BB502B">
        <w:t xml:space="preserve"> Eur);</w:t>
      </w:r>
      <w:r w:rsidR="005E4823">
        <w:t>“;</w:t>
      </w:r>
    </w:p>
    <w:p w14:paraId="664DF26C" w14:textId="4CF2C1B1" w:rsidR="006100F4" w:rsidRPr="00BB502B" w:rsidRDefault="006100F4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BB502B">
        <w:lastRenderedPageBreak/>
        <w:t>1.</w:t>
      </w:r>
      <w:r w:rsidR="00152F09">
        <w:t>8</w:t>
      </w:r>
      <w:r w:rsidRPr="00BB502B">
        <w:t>. pakeisti 15.3 papunktį ir jį išdėstyti taip:</w:t>
      </w:r>
    </w:p>
    <w:p w14:paraId="575A0FFF" w14:textId="182C5228" w:rsidR="006100F4" w:rsidRPr="00BB502B" w:rsidRDefault="006100F4" w:rsidP="006100F4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BB502B">
        <w:t>„15.3. vakarienės – 25 proc. (ikimokyklinio (1</w:t>
      </w:r>
      <w:r w:rsidR="005E4823">
        <w:t>–</w:t>
      </w:r>
      <w:r w:rsidRPr="00BB502B">
        <w:t>3 m. vaikams) ugdymo grupėje – 0,</w:t>
      </w:r>
      <w:r w:rsidR="00E2489B" w:rsidRPr="00BB502B">
        <w:t>53</w:t>
      </w:r>
      <w:r w:rsidRPr="00BB502B">
        <w:t xml:space="preserve"> Eur, specialiojo, ikimokyklinio (3</w:t>
      </w:r>
      <w:r w:rsidR="005E4823">
        <w:t>–</w:t>
      </w:r>
      <w:r w:rsidRPr="00BB502B">
        <w:t>7 m. vaikams), priešmokyklinio ugdymo grupėse – 0,</w:t>
      </w:r>
      <w:r w:rsidR="00E2489B" w:rsidRPr="00BB502B">
        <w:t>61</w:t>
      </w:r>
      <w:r w:rsidRPr="00BB502B">
        <w:t xml:space="preserve"> Eur, savaitinėje grupėje –  0,</w:t>
      </w:r>
      <w:r w:rsidR="00E40BBD" w:rsidRPr="00BB502B">
        <w:t>7</w:t>
      </w:r>
      <w:r w:rsidR="00E2489B" w:rsidRPr="00BB502B">
        <w:t>5</w:t>
      </w:r>
      <w:r w:rsidRPr="00BB502B">
        <w:t xml:space="preserve"> Eur)</w:t>
      </w:r>
      <w:r w:rsidR="00FB4AF2">
        <w:t>.</w:t>
      </w:r>
      <w:r w:rsidRPr="00BB502B">
        <w:t>“.</w:t>
      </w:r>
    </w:p>
    <w:p w14:paraId="35247FA8" w14:textId="110AD78A" w:rsidR="00E2489B" w:rsidRPr="00BB502B" w:rsidRDefault="00F27E2B" w:rsidP="00A93F46">
      <w:pPr>
        <w:ind w:firstLine="851"/>
        <w:jc w:val="both"/>
        <w:rPr>
          <w:szCs w:val="26"/>
        </w:rPr>
      </w:pPr>
      <w:r w:rsidRPr="00BB502B">
        <w:rPr>
          <w:szCs w:val="26"/>
        </w:rPr>
        <w:t>2</w:t>
      </w:r>
      <w:r w:rsidR="00384E60" w:rsidRPr="00BB502B">
        <w:rPr>
          <w:szCs w:val="26"/>
        </w:rPr>
        <w:t xml:space="preserve">. </w:t>
      </w:r>
      <w:r w:rsidR="00AB59CD" w:rsidRPr="00BB502B">
        <w:rPr>
          <w:szCs w:val="26"/>
        </w:rPr>
        <w:t>Šio sprendimo 1.</w:t>
      </w:r>
      <w:r w:rsidR="00152F09">
        <w:rPr>
          <w:szCs w:val="26"/>
        </w:rPr>
        <w:t>3</w:t>
      </w:r>
      <w:r w:rsidR="00AB59CD" w:rsidRPr="00BB502B">
        <w:rPr>
          <w:szCs w:val="26"/>
        </w:rPr>
        <w:t>–1.</w:t>
      </w:r>
      <w:r w:rsidR="00152F09">
        <w:rPr>
          <w:szCs w:val="26"/>
        </w:rPr>
        <w:t>8</w:t>
      </w:r>
      <w:r w:rsidR="00AB59CD" w:rsidRPr="00BB502B">
        <w:rPr>
          <w:szCs w:val="26"/>
        </w:rPr>
        <w:t xml:space="preserve"> punkt</w:t>
      </w:r>
      <w:r w:rsidR="00152F09">
        <w:rPr>
          <w:szCs w:val="26"/>
        </w:rPr>
        <w:t>ai įsigalioja</w:t>
      </w:r>
      <w:r w:rsidR="00AB59CD" w:rsidRPr="00BB502B">
        <w:rPr>
          <w:szCs w:val="26"/>
        </w:rPr>
        <w:t xml:space="preserve"> nuo 2022 m. sausio 1 d.</w:t>
      </w:r>
    </w:p>
    <w:p w14:paraId="54421796" w14:textId="77777777" w:rsidR="00384E60" w:rsidRPr="00BB502B" w:rsidRDefault="00E2489B" w:rsidP="00A93F46">
      <w:pPr>
        <w:ind w:firstLine="851"/>
        <w:jc w:val="both"/>
        <w:rPr>
          <w:rFonts w:cs="Courier New"/>
          <w:bCs/>
          <w:spacing w:val="-2"/>
          <w:lang w:eastAsia="ru-RU"/>
        </w:rPr>
      </w:pPr>
      <w:r w:rsidRPr="00BB502B">
        <w:rPr>
          <w:bCs/>
          <w:spacing w:val="-2"/>
          <w:lang w:eastAsia="ru-RU" w:bidi="lo-LA"/>
        </w:rPr>
        <w:t xml:space="preserve">3. </w:t>
      </w:r>
      <w:r w:rsidR="00AB59CD" w:rsidRPr="00BB502B">
        <w:rPr>
          <w:bCs/>
          <w:spacing w:val="-2"/>
          <w:lang w:eastAsia="ru-RU" w:bidi="lo-LA"/>
        </w:rPr>
        <w:t>Sprendimą skelbti Teisės aktų registre (TAR) ir savivaldybės interneto svetainėje.</w:t>
      </w:r>
    </w:p>
    <w:p w14:paraId="068FC13E" w14:textId="77777777" w:rsidR="00292FA5" w:rsidRPr="00BB502B" w:rsidRDefault="00292FA5" w:rsidP="00A93F46">
      <w:pPr>
        <w:tabs>
          <w:tab w:val="left" w:pos="7371"/>
          <w:tab w:val="left" w:pos="7655"/>
          <w:tab w:val="left" w:pos="7797"/>
        </w:tabs>
      </w:pPr>
    </w:p>
    <w:p w14:paraId="53F522A4" w14:textId="7AFF0567" w:rsidR="00292FA5" w:rsidRPr="00BB502B" w:rsidRDefault="00526F9D" w:rsidP="00292FA5">
      <w:pPr>
        <w:tabs>
          <w:tab w:val="left" w:pos="7371"/>
          <w:tab w:val="left" w:pos="7655"/>
          <w:tab w:val="left" w:pos="7797"/>
        </w:tabs>
      </w:pPr>
      <w:r w:rsidRPr="00BB502B">
        <w:t>Savivaldybės meras</w:t>
      </w:r>
      <w:r w:rsidR="00FE7109">
        <w:t xml:space="preserve">                                                                                                     Antanas Kalnius </w:t>
      </w:r>
    </w:p>
    <w:p w14:paraId="7E3ED37A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4B43F0B9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0876B75C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4D650935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381F065A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19438B35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4F4021EE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6A6291B5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627CBC52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66518162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5FDD8682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507E175F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105371CE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6C419A97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2BD479E2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1154A3A7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7716FB42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47B1F8A7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119D0B3E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50C50491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314D0D9C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740FF8D4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23C9D115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1066D40B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53E1736D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0B15F6BD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64A777D7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07AD6261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21A3CC9A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23ECED9D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53646651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4DB619CD" w14:textId="77777777" w:rsidR="005B536E" w:rsidRPr="00BB502B" w:rsidRDefault="005B536E" w:rsidP="00292FA5">
      <w:pPr>
        <w:tabs>
          <w:tab w:val="left" w:pos="7371"/>
          <w:tab w:val="left" w:pos="7655"/>
          <w:tab w:val="left" w:pos="7797"/>
        </w:tabs>
      </w:pPr>
    </w:p>
    <w:p w14:paraId="5E08A849" w14:textId="77777777" w:rsidR="00BB502B" w:rsidRDefault="00BB502B" w:rsidP="00292FA5">
      <w:pPr>
        <w:tabs>
          <w:tab w:val="left" w:pos="7371"/>
          <w:tab w:val="left" w:pos="7655"/>
          <w:tab w:val="left" w:pos="7797"/>
        </w:tabs>
      </w:pPr>
    </w:p>
    <w:p w14:paraId="0D2CD80E" w14:textId="77777777" w:rsidR="00BB502B" w:rsidRDefault="00BB502B" w:rsidP="00292FA5">
      <w:pPr>
        <w:tabs>
          <w:tab w:val="left" w:pos="7371"/>
          <w:tab w:val="left" w:pos="7655"/>
          <w:tab w:val="left" w:pos="7797"/>
        </w:tabs>
      </w:pPr>
    </w:p>
    <w:p w14:paraId="0C695B45" w14:textId="77777777" w:rsidR="00BB502B" w:rsidRDefault="00BB502B" w:rsidP="00292FA5">
      <w:pPr>
        <w:tabs>
          <w:tab w:val="left" w:pos="7371"/>
          <w:tab w:val="left" w:pos="7655"/>
          <w:tab w:val="left" w:pos="7797"/>
        </w:tabs>
      </w:pPr>
    </w:p>
    <w:p w14:paraId="40DF12CD" w14:textId="77777777" w:rsidR="00BB502B" w:rsidRDefault="00BB502B" w:rsidP="00292FA5">
      <w:pPr>
        <w:tabs>
          <w:tab w:val="left" w:pos="7371"/>
          <w:tab w:val="left" w:pos="7655"/>
          <w:tab w:val="left" w:pos="7797"/>
        </w:tabs>
      </w:pPr>
    </w:p>
    <w:p w14:paraId="48E106CF" w14:textId="77777777" w:rsidR="00BB502B" w:rsidRDefault="00BB502B" w:rsidP="00292FA5">
      <w:pPr>
        <w:tabs>
          <w:tab w:val="left" w:pos="7371"/>
          <w:tab w:val="left" w:pos="7655"/>
          <w:tab w:val="left" w:pos="7797"/>
        </w:tabs>
      </w:pPr>
    </w:p>
    <w:p w14:paraId="7BCEFFD9" w14:textId="46EF396D" w:rsidR="00BB502B" w:rsidRDefault="00BB502B" w:rsidP="00292FA5">
      <w:pPr>
        <w:tabs>
          <w:tab w:val="left" w:pos="7371"/>
          <w:tab w:val="left" w:pos="7655"/>
          <w:tab w:val="left" w:pos="7797"/>
        </w:tabs>
      </w:pPr>
    </w:p>
    <w:p w14:paraId="627AE423" w14:textId="1F8EEEE1" w:rsidR="008620AC" w:rsidRDefault="008620AC" w:rsidP="00292FA5">
      <w:pPr>
        <w:tabs>
          <w:tab w:val="left" w:pos="7371"/>
          <w:tab w:val="left" w:pos="7655"/>
          <w:tab w:val="left" w:pos="7797"/>
        </w:tabs>
      </w:pPr>
    </w:p>
    <w:p w14:paraId="496EF140" w14:textId="4029F0FA" w:rsidR="008620AC" w:rsidRDefault="008620AC" w:rsidP="00292FA5">
      <w:pPr>
        <w:tabs>
          <w:tab w:val="left" w:pos="7371"/>
          <w:tab w:val="left" w:pos="7655"/>
          <w:tab w:val="left" w:pos="7797"/>
        </w:tabs>
      </w:pPr>
    </w:p>
    <w:p w14:paraId="240E80A9" w14:textId="5B6AA511" w:rsidR="008620AC" w:rsidRDefault="008620AC" w:rsidP="00292FA5">
      <w:pPr>
        <w:tabs>
          <w:tab w:val="left" w:pos="7371"/>
          <w:tab w:val="left" w:pos="7655"/>
          <w:tab w:val="left" w:pos="7797"/>
        </w:tabs>
      </w:pPr>
    </w:p>
    <w:p w14:paraId="254B5691" w14:textId="77777777" w:rsidR="008620AC" w:rsidRDefault="008620AC" w:rsidP="00292FA5">
      <w:pPr>
        <w:tabs>
          <w:tab w:val="left" w:pos="7371"/>
          <w:tab w:val="left" w:pos="7655"/>
          <w:tab w:val="left" w:pos="7797"/>
        </w:tabs>
      </w:pPr>
    </w:p>
    <w:p w14:paraId="380FF602" w14:textId="77777777" w:rsidR="00FB4AF2" w:rsidRDefault="00FB4AF2" w:rsidP="00292FA5">
      <w:pPr>
        <w:tabs>
          <w:tab w:val="left" w:pos="7371"/>
          <w:tab w:val="left" w:pos="7655"/>
          <w:tab w:val="left" w:pos="7797"/>
        </w:tabs>
      </w:pPr>
    </w:p>
    <w:p w14:paraId="78D5E08F" w14:textId="76A970B4" w:rsidR="00AC6474" w:rsidRPr="00105268" w:rsidRDefault="00FE7109" w:rsidP="00FE7109">
      <w:pPr>
        <w:tabs>
          <w:tab w:val="left" w:pos="7371"/>
          <w:tab w:val="left" w:pos="7655"/>
          <w:tab w:val="left" w:pos="7797"/>
        </w:tabs>
        <w:rPr>
          <w:szCs w:val="20"/>
          <w:lang w:eastAsia="en-US"/>
        </w:rPr>
      </w:pPr>
      <w:r>
        <w:t>Asta Burbienė</w:t>
      </w:r>
    </w:p>
    <w:sectPr w:rsidR="00AC6474" w:rsidRPr="00105268" w:rsidSect="008620AC">
      <w:headerReference w:type="default" r:id="rId8"/>
      <w:headerReference w:type="first" r:id="rId9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6235" w14:textId="77777777" w:rsidR="009006FF" w:rsidRDefault="009006FF" w:rsidP="00292FA5">
      <w:r>
        <w:separator/>
      </w:r>
    </w:p>
  </w:endnote>
  <w:endnote w:type="continuationSeparator" w:id="0">
    <w:p w14:paraId="19257E1D" w14:textId="77777777" w:rsidR="009006FF" w:rsidRDefault="009006FF" w:rsidP="0029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248B" w14:textId="77777777" w:rsidR="009006FF" w:rsidRDefault="009006FF" w:rsidP="00292FA5">
      <w:r>
        <w:separator/>
      </w:r>
    </w:p>
  </w:footnote>
  <w:footnote w:type="continuationSeparator" w:id="0">
    <w:p w14:paraId="7C1B5225" w14:textId="77777777" w:rsidR="009006FF" w:rsidRDefault="009006FF" w:rsidP="0029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4529424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157C4CB" w14:textId="77777777" w:rsidR="005E4823" w:rsidRDefault="005E4823" w:rsidP="00CE0A0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C358C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F255206" w14:textId="77777777" w:rsidR="005E4823" w:rsidRDefault="005E48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5198" w14:textId="1FF0FF86" w:rsidR="005E4823" w:rsidRPr="005E4823" w:rsidRDefault="005E4823" w:rsidP="005E4823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" w15:restartNumberingAfterBreak="0">
    <w:nsid w:val="3CA96085"/>
    <w:multiLevelType w:val="multilevel"/>
    <w:tmpl w:val="419A1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</w:lvl>
    <w:lvl w:ilvl="1">
      <w:start w:val="1"/>
      <w:numFmt w:val="decimal"/>
      <w:lvlText w:val="%1.%2."/>
      <w:lvlJc w:val="left"/>
      <w:pPr>
        <w:ind w:left="2298" w:hanging="1305"/>
      </w:pPr>
    </w:lvl>
    <w:lvl w:ilvl="2">
      <w:start w:val="1"/>
      <w:numFmt w:val="decimal"/>
      <w:lvlText w:val="%1.%2.%3."/>
      <w:lvlJc w:val="left"/>
      <w:pPr>
        <w:ind w:left="3007" w:hanging="1305"/>
      </w:pPr>
    </w:lvl>
    <w:lvl w:ilvl="3">
      <w:start w:val="1"/>
      <w:numFmt w:val="decimal"/>
      <w:lvlText w:val="%1.%2.%3.%4."/>
      <w:lvlJc w:val="left"/>
      <w:pPr>
        <w:ind w:left="3858" w:hanging="1305"/>
      </w:pPr>
    </w:lvl>
    <w:lvl w:ilvl="4">
      <w:start w:val="1"/>
      <w:numFmt w:val="decimal"/>
      <w:lvlText w:val="%1.%2.%3.%4.%5."/>
      <w:lvlJc w:val="left"/>
      <w:pPr>
        <w:ind w:left="4709" w:hanging="1305"/>
      </w:pPr>
    </w:lvl>
    <w:lvl w:ilvl="5">
      <w:start w:val="1"/>
      <w:numFmt w:val="decimal"/>
      <w:lvlText w:val="%1.%2.%3.%4.%5.%6."/>
      <w:lvlJc w:val="left"/>
      <w:pPr>
        <w:ind w:left="5560" w:hanging="1305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53714D97"/>
    <w:multiLevelType w:val="multilevel"/>
    <w:tmpl w:val="9F305EB0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592B1D84"/>
    <w:multiLevelType w:val="hybridMultilevel"/>
    <w:tmpl w:val="A18AC4A4"/>
    <w:lvl w:ilvl="0" w:tplc="E39C8F22">
      <w:start w:val="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61067EBB"/>
    <w:multiLevelType w:val="hybridMultilevel"/>
    <w:tmpl w:val="CB7CFD8E"/>
    <w:lvl w:ilvl="0" w:tplc="91D8B2C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E"/>
    <w:rsid w:val="000002FC"/>
    <w:rsid w:val="00026ED2"/>
    <w:rsid w:val="00032F07"/>
    <w:rsid w:val="000613D6"/>
    <w:rsid w:val="00076079"/>
    <w:rsid w:val="00087FBA"/>
    <w:rsid w:val="0009265E"/>
    <w:rsid w:val="000A6D22"/>
    <w:rsid w:val="000B3ED1"/>
    <w:rsid w:val="000E0121"/>
    <w:rsid w:val="000F0EDF"/>
    <w:rsid w:val="000F202E"/>
    <w:rsid w:val="00105268"/>
    <w:rsid w:val="00121D58"/>
    <w:rsid w:val="001357BB"/>
    <w:rsid w:val="00151C8C"/>
    <w:rsid w:val="00152F09"/>
    <w:rsid w:val="00155A6D"/>
    <w:rsid w:val="001877C7"/>
    <w:rsid w:val="001A5C60"/>
    <w:rsid w:val="001B3D1E"/>
    <w:rsid w:val="001D608A"/>
    <w:rsid w:val="001D748D"/>
    <w:rsid w:val="001E6655"/>
    <w:rsid w:val="0022790D"/>
    <w:rsid w:val="002307C4"/>
    <w:rsid w:val="00237656"/>
    <w:rsid w:val="00265523"/>
    <w:rsid w:val="00292FA5"/>
    <w:rsid w:val="002D2995"/>
    <w:rsid w:val="002E0E1D"/>
    <w:rsid w:val="00300B59"/>
    <w:rsid w:val="0030198C"/>
    <w:rsid w:val="00305560"/>
    <w:rsid w:val="003174FA"/>
    <w:rsid w:val="003617A4"/>
    <w:rsid w:val="00384E60"/>
    <w:rsid w:val="00385A5B"/>
    <w:rsid w:val="003B1082"/>
    <w:rsid w:val="003B4F7C"/>
    <w:rsid w:val="00427335"/>
    <w:rsid w:val="004278ED"/>
    <w:rsid w:val="00432509"/>
    <w:rsid w:val="00440B9D"/>
    <w:rsid w:val="00462758"/>
    <w:rsid w:val="00463625"/>
    <w:rsid w:val="00466D35"/>
    <w:rsid w:val="004A2BF6"/>
    <w:rsid w:val="004D60FC"/>
    <w:rsid w:val="004E6CF9"/>
    <w:rsid w:val="004E7F0C"/>
    <w:rsid w:val="004F1878"/>
    <w:rsid w:val="00504DEB"/>
    <w:rsid w:val="0051741B"/>
    <w:rsid w:val="00526F9D"/>
    <w:rsid w:val="00550370"/>
    <w:rsid w:val="005553BA"/>
    <w:rsid w:val="00591E7E"/>
    <w:rsid w:val="005B536E"/>
    <w:rsid w:val="005D06BF"/>
    <w:rsid w:val="005D47BA"/>
    <w:rsid w:val="005E32F9"/>
    <w:rsid w:val="005E4823"/>
    <w:rsid w:val="006100F4"/>
    <w:rsid w:val="00653C42"/>
    <w:rsid w:val="0066517E"/>
    <w:rsid w:val="00686BD0"/>
    <w:rsid w:val="00696FD0"/>
    <w:rsid w:val="006A2FED"/>
    <w:rsid w:val="006D3025"/>
    <w:rsid w:val="00717951"/>
    <w:rsid w:val="00733AC3"/>
    <w:rsid w:val="00754A68"/>
    <w:rsid w:val="008110D9"/>
    <w:rsid w:val="00846E5F"/>
    <w:rsid w:val="008620AC"/>
    <w:rsid w:val="0087722B"/>
    <w:rsid w:val="008840B2"/>
    <w:rsid w:val="00895B41"/>
    <w:rsid w:val="008C255D"/>
    <w:rsid w:val="008F192A"/>
    <w:rsid w:val="009006FF"/>
    <w:rsid w:val="00923BF9"/>
    <w:rsid w:val="00955F63"/>
    <w:rsid w:val="00966FB0"/>
    <w:rsid w:val="009D0E17"/>
    <w:rsid w:val="009F28A1"/>
    <w:rsid w:val="00A24F27"/>
    <w:rsid w:val="00A36581"/>
    <w:rsid w:val="00A405C3"/>
    <w:rsid w:val="00A42C2C"/>
    <w:rsid w:val="00A612D6"/>
    <w:rsid w:val="00A6288E"/>
    <w:rsid w:val="00A9128F"/>
    <w:rsid w:val="00A91AA8"/>
    <w:rsid w:val="00A93F46"/>
    <w:rsid w:val="00AB59CD"/>
    <w:rsid w:val="00AC6474"/>
    <w:rsid w:val="00AD1A48"/>
    <w:rsid w:val="00AF6FB1"/>
    <w:rsid w:val="00AF7223"/>
    <w:rsid w:val="00B366C3"/>
    <w:rsid w:val="00B56BEC"/>
    <w:rsid w:val="00BB502B"/>
    <w:rsid w:val="00BB5E6B"/>
    <w:rsid w:val="00BD670F"/>
    <w:rsid w:val="00BF3746"/>
    <w:rsid w:val="00C13AC2"/>
    <w:rsid w:val="00C22AC3"/>
    <w:rsid w:val="00C257AF"/>
    <w:rsid w:val="00C27472"/>
    <w:rsid w:val="00C358CD"/>
    <w:rsid w:val="00C918EF"/>
    <w:rsid w:val="00C95A8D"/>
    <w:rsid w:val="00CD46A3"/>
    <w:rsid w:val="00CD5564"/>
    <w:rsid w:val="00CD6A7E"/>
    <w:rsid w:val="00CF4619"/>
    <w:rsid w:val="00D11BB1"/>
    <w:rsid w:val="00D15363"/>
    <w:rsid w:val="00D45A0F"/>
    <w:rsid w:val="00DB06EE"/>
    <w:rsid w:val="00DB12D4"/>
    <w:rsid w:val="00DB46A3"/>
    <w:rsid w:val="00DF433D"/>
    <w:rsid w:val="00E20E80"/>
    <w:rsid w:val="00E2489B"/>
    <w:rsid w:val="00E3425B"/>
    <w:rsid w:val="00E40BBD"/>
    <w:rsid w:val="00E73932"/>
    <w:rsid w:val="00EB3F0D"/>
    <w:rsid w:val="00EC2914"/>
    <w:rsid w:val="00EC4C96"/>
    <w:rsid w:val="00F2324D"/>
    <w:rsid w:val="00F27E2B"/>
    <w:rsid w:val="00F613B6"/>
    <w:rsid w:val="00F8656C"/>
    <w:rsid w:val="00FB4AF2"/>
    <w:rsid w:val="00FB6DFC"/>
    <w:rsid w:val="00FE06BD"/>
    <w:rsid w:val="00FE6B59"/>
    <w:rsid w:val="00FE7109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61643"/>
  <w15:docId w15:val="{0B66C62D-3DE3-499C-A9FF-6B6BD0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8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A5B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5E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Reda Pilelienė</cp:lastModifiedBy>
  <cp:revision>7</cp:revision>
  <cp:lastPrinted>2021-11-15T11:33:00Z</cp:lastPrinted>
  <dcterms:created xsi:type="dcterms:W3CDTF">2021-11-15T11:34:00Z</dcterms:created>
  <dcterms:modified xsi:type="dcterms:W3CDTF">2021-11-22T12:25:00Z</dcterms:modified>
</cp:coreProperties>
</file>