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e2efd9" w:val="clear"/>
        <w:spacing w:after="0" w:lineRule="auto"/>
        <w:jc w:val="center"/>
        <w:rPr>
          <w:b w:val="0"/>
          <w:sz w:val="24"/>
          <w:szCs w:val="24"/>
          <w:vertAlign w:val="baseline"/>
        </w:rPr>
      </w:pPr>
      <w:r w:rsidDel="00000000" w:rsidR="00000000" w:rsidRPr="00000000">
        <w:rPr>
          <w:b w:val="1"/>
          <w:sz w:val="24"/>
          <w:szCs w:val="24"/>
          <w:vertAlign w:val="baseline"/>
          <w:rtl w:val="0"/>
        </w:rPr>
        <w:t xml:space="preserve">PAMOKOS STEBĖJIMO PROTOKOLAS</w:t>
      </w:r>
      <w:r w:rsidDel="00000000" w:rsidR="00000000" w:rsidRPr="00000000">
        <w:rPr>
          <w:rtl w:val="0"/>
        </w:rPr>
      </w:r>
    </w:p>
    <w:tbl>
      <w:tblPr>
        <w:tblStyle w:val="Table1"/>
        <w:tblW w:w="9227.0" w:type="dxa"/>
        <w:jc w:val="left"/>
        <w:tblInd w:w="0.0" w:type="dxa"/>
        <w:tblLayout w:type="fixed"/>
        <w:tblLook w:val="0000"/>
      </w:tblPr>
      <w:tblGrid>
        <w:gridCol w:w="1247"/>
        <w:gridCol w:w="3058"/>
        <w:gridCol w:w="2020"/>
        <w:gridCol w:w="2902"/>
        <w:tblGridChange w:id="0">
          <w:tblGrid>
            <w:gridCol w:w="1247"/>
            <w:gridCol w:w="3058"/>
            <w:gridCol w:w="2020"/>
            <w:gridCol w:w="2902"/>
          </w:tblGrid>
        </w:tblGridChange>
      </w:tblGrid>
      <w:tr>
        <w:trPr>
          <w:cantSplit w:val="0"/>
          <w:trHeight w:val="488"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2">
            <w:pPr>
              <w:spacing w:after="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Mokytojas:</w:t>
            </w:r>
          </w:p>
          <w:p w:rsidR="00000000" w:rsidDel="00000000" w:rsidP="00000000" w:rsidRDefault="00000000" w:rsidRPr="00000000" w14:paraId="00000003">
            <w:pPr>
              <w:spacing w:after="0" w:line="24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(vardas ir pavardė)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Stebėtojas:</w:t>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(vardas ir pavardė)</w:t>
            </w:r>
            <w:r w:rsidDel="00000000" w:rsidR="00000000" w:rsidRPr="00000000">
              <w:rPr>
                <w:rtl w:val="0"/>
              </w:rPr>
            </w:r>
          </w:p>
        </w:tc>
      </w:tr>
      <w:tr>
        <w:trPr>
          <w:cantSplit w:val="0"/>
          <w:trHeight w:val="225" w:hRule="atLeast"/>
          <w:tblHeader w:val="0"/>
        </w:trPr>
        <w:tc>
          <w:tcPr>
            <w:tcBorders>
              <w:top w:color="000000" w:space="0" w:sz="4" w:val="single"/>
            </w:tcBorders>
            <w:tcMar>
              <w:top w:w="0.0" w:type="dxa"/>
              <w:left w:w="108.0" w:type="dxa"/>
              <w:bottom w:w="0.0" w:type="dxa"/>
              <w:right w:w="108.0" w:type="dxa"/>
            </w:tcMar>
            <w:vAlign w:val="top"/>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0C">
      <w:pPr>
        <w:spacing w:after="0" w:lineRule="auto"/>
        <w:jc w:val="left"/>
        <w:rPr>
          <w:sz w:val="24"/>
          <w:szCs w:val="24"/>
          <w:vertAlign w:val="baseline"/>
        </w:rPr>
      </w:pPr>
      <w:r w:rsidDel="00000000" w:rsidR="00000000" w:rsidRPr="00000000">
        <w:rPr>
          <w:rtl w:val="0"/>
        </w:rPr>
      </w:r>
    </w:p>
    <w:p w:rsidR="00000000" w:rsidDel="00000000" w:rsidP="00000000" w:rsidRDefault="00000000" w:rsidRPr="00000000" w14:paraId="0000000D">
      <w:pPr>
        <w:spacing w:after="0" w:lineRule="auto"/>
        <w:rPr>
          <w:sz w:val="24"/>
          <w:szCs w:val="24"/>
          <w:vertAlign w:val="baseline"/>
        </w:rPr>
      </w:pPr>
      <w:r w:rsidDel="00000000" w:rsidR="00000000" w:rsidRPr="00000000">
        <w:rPr>
          <w:rtl w:val="0"/>
        </w:rPr>
      </w:r>
    </w:p>
    <w:tbl>
      <w:tblPr>
        <w:tblStyle w:val="Table2"/>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5"/>
        <w:gridCol w:w="85"/>
        <w:gridCol w:w="2247"/>
        <w:gridCol w:w="141"/>
        <w:gridCol w:w="1491"/>
        <w:gridCol w:w="537"/>
        <w:gridCol w:w="1601"/>
        <w:gridCol w:w="1975"/>
        <w:tblGridChange w:id="0">
          <w:tblGrid>
            <w:gridCol w:w="1165"/>
            <w:gridCol w:w="85"/>
            <w:gridCol w:w="2247"/>
            <w:gridCol w:w="141"/>
            <w:gridCol w:w="1491"/>
            <w:gridCol w:w="537"/>
            <w:gridCol w:w="1601"/>
            <w:gridCol w:w="19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Data</w:t>
            </w:r>
          </w:p>
        </w:tc>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1">
            <w:pPr>
              <w:spacing w:after="0" w:line="24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Klasė / grupė</w:t>
            </w:r>
          </w:p>
        </w:tc>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vertAlign w:val="baseline"/>
              </w:rPr>
            </w:pPr>
            <w:bookmarkStart w:colFirst="0" w:colLast="0" w:name="_gjdgxs" w:id="0"/>
            <w:bookmarkEnd w:id="0"/>
            <w:r w:rsidDel="00000000" w:rsidR="00000000" w:rsidRPr="00000000">
              <w:rPr>
                <w:rFonts w:ascii="Times New Roman" w:cs="Times New Roman" w:eastAsia="Times New Roman" w:hAnsi="Times New Roman"/>
                <w:sz w:val="24"/>
                <w:szCs w:val="24"/>
                <w:vertAlign w:val="baseline"/>
                <w:rtl w:val="0"/>
              </w:rPr>
              <w:t xml:space="preserve">Pamokos tema</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c>
      </w:tr>
      <w:tr>
        <w:trPr>
          <w:cantSplit w:val="0"/>
          <w:trHeight w:val="80" w:hRule="atLeast"/>
          <w:tblHeader w:val="0"/>
        </w:trPr>
        <w:tc>
          <w:tcPr>
            <w:gridSpan w:val="8"/>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26">
            <w:pPr>
              <w:spacing w:after="0" w:line="240" w:lineRule="auto"/>
              <w:jc w:val="both"/>
              <w:rPr>
                <w:rFonts w:ascii="Times New Roman" w:cs="Times New Roman" w:eastAsia="Times New Roman" w:hAnsi="Times New Roman"/>
                <w:sz w:val="12"/>
                <w:szCs w:val="12"/>
                <w:vertAlign w:val="baseline"/>
              </w:rPr>
            </w:pPr>
            <w:r w:rsidDel="00000000" w:rsidR="00000000" w:rsidRPr="00000000">
              <w:rPr>
                <w:rtl w:val="0"/>
              </w:rPr>
            </w:r>
          </w:p>
        </w:tc>
      </w:tr>
    </w:tbl>
    <w:p w:rsidR="00000000" w:rsidDel="00000000" w:rsidP="00000000" w:rsidRDefault="00000000" w:rsidRPr="00000000" w14:paraId="0000002E">
      <w:pPr>
        <w:spacing w:after="0" w:lineRule="auto"/>
        <w:rPr>
          <w:vertAlign w:val="baseline"/>
        </w:rPr>
      </w:pPr>
      <w:r w:rsidDel="00000000" w:rsidR="00000000" w:rsidRPr="00000000">
        <w:rPr>
          <w:rtl w:val="0"/>
        </w:rPr>
      </w:r>
    </w:p>
    <w:tbl>
      <w:tblPr>
        <w:tblStyle w:val="Table3"/>
        <w:tblW w:w="10490.0" w:type="dxa"/>
        <w:jc w:val="left"/>
        <w:tblInd w:w="0.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02F">
            <w:pPr>
              <w:spacing w:after="0" w:line="240" w:lineRule="auto"/>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Mokymo/si uždavinys/iai ir jo pateikimas </w:t>
            </w:r>
            <w:r w:rsidDel="00000000" w:rsidR="00000000" w:rsidRPr="00000000">
              <w:rPr>
                <w:rFonts w:ascii="Times New Roman" w:cs="Times New Roman" w:eastAsia="Times New Roman" w:hAnsi="Times New Roman"/>
                <w:i w:val="1"/>
                <w:sz w:val="24"/>
                <w:szCs w:val="24"/>
                <w:vertAlign w:val="baseline"/>
                <w:rtl w:val="0"/>
              </w:rPr>
              <w:t xml:space="preserve">(užrašykite)</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i w:val="0"/>
                <w:sz w:val="20"/>
                <w:szCs w:val="20"/>
                <w:u w:val="single"/>
                <w:vertAlign w:val="baseline"/>
              </w:rPr>
            </w:pPr>
            <w:r w:rsidDel="00000000" w:rsidR="00000000" w:rsidRPr="00000000">
              <w:rPr>
                <w:rFonts w:ascii="Times New Roman" w:cs="Times New Roman" w:eastAsia="Times New Roman" w:hAnsi="Times New Roman"/>
                <w:i w:val="1"/>
                <w:sz w:val="20"/>
                <w:szCs w:val="20"/>
                <w:u w:val="single"/>
                <w:vertAlign w:val="baseline"/>
                <w:rtl w:val="0"/>
              </w:rPr>
              <w:t xml:space="preserve">Į ką atkreipti dėmesį:</w:t>
            </w:r>
            <w:r w:rsidDel="00000000" w:rsidR="00000000" w:rsidRPr="00000000">
              <w:rPr>
                <w:rtl w:val="0"/>
              </w:rPr>
            </w:r>
          </w:p>
          <w:p w:rsidR="00000000" w:rsidDel="00000000" w:rsidP="00000000" w:rsidRDefault="00000000" w:rsidRPr="00000000" w14:paraId="00000031">
            <w:pPr>
              <w:spacing w:after="0" w:line="24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Kokiu pamokos metu ir kokia forma paskelbiamas (užrašomas, pasakomas, parodomas ekrane ir kt.). Kaip užtikrinama, kad mokiniai supranta, kokio rezultato reikia pasiekti? Kaip įtraukiami mokiniai į uždavinių iš(si)kėlimą (pateikiant iliustratyvius pavyzdžius)?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2">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Raiška:</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5">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Jūsų nuomonė, pastebėjimai apie tai:</w:t>
            </w:r>
            <w:r w:rsidDel="00000000" w:rsidR="00000000" w:rsidRPr="00000000">
              <w:rPr>
                <w:rtl w:val="0"/>
              </w:rPr>
            </w:r>
          </w:p>
          <w:p w:rsidR="00000000" w:rsidDel="00000000" w:rsidP="00000000" w:rsidRDefault="00000000" w:rsidRPr="00000000" w14:paraId="00000036">
            <w:pPr>
              <w:spacing w:after="0" w:line="240" w:lineRule="auto"/>
              <w:rPr>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Fiksuojame argumentus, faktus.</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tc>
      </w:tr>
    </w:tbl>
    <w:p w:rsidR="00000000" w:rsidDel="00000000" w:rsidP="00000000" w:rsidRDefault="00000000" w:rsidRPr="00000000" w14:paraId="00000039">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3A">
      <w:pPr>
        <w:spacing w:after="0" w:lineRule="auto"/>
        <w:jc w:val="center"/>
        <w:rPr>
          <w:b w:val="0"/>
          <w:sz w:val="24"/>
          <w:szCs w:val="24"/>
          <w:vertAlign w:val="baseline"/>
        </w:rPr>
      </w:pPr>
      <w:r w:rsidDel="00000000" w:rsidR="00000000" w:rsidRPr="00000000">
        <w:rPr>
          <w:b w:val="1"/>
          <w:sz w:val="24"/>
          <w:szCs w:val="24"/>
          <w:vertAlign w:val="baseline"/>
          <w:rtl w:val="0"/>
        </w:rPr>
        <w:t xml:space="preserve">MOKYMO(SI) KONTEKSTAS</w:t>
      </w:r>
      <w:r w:rsidDel="00000000" w:rsidR="00000000" w:rsidRPr="00000000">
        <w:rPr>
          <w:rtl w:val="0"/>
        </w:rPr>
      </w:r>
    </w:p>
    <w:tbl>
      <w:tblPr>
        <w:tblStyle w:val="Table4"/>
        <w:tblW w:w="10456.0" w:type="dxa"/>
        <w:jc w:val="left"/>
        <w:tblInd w:w="0.0" w:type="dxa"/>
        <w:tblLayout w:type="fixed"/>
        <w:tblLook w:val="00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B">
            <w:pPr>
              <w:spacing w:after="0" w:line="240" w:lineRule="auto"/>
              <w:jc w:val="center"/>
              <w:rPr>
                <w:sz w:val="24"/>
                <w:szCs w:val="24"/>
                <w:vertAlign w:val="baseline"/>
              </w:rPr>
            </w:pPr>
            <w:r w:rsidDel="00000000" w:rsidR="00000000" w:rsidRPr="00000000">
              <w:rPr>
                <w:sz w:val="24"/>
                <w:szCs w:val="24"/>
                <w:vertAlign w:val="baseline"/>
                <w:rtl w:val="0"/>
              </w:rPr>
              <w:t xml:space="preserve">Mokinių skaičius klasėje, ypatingų poreikių mokiniai (gabūs, specialiųjų poreikių mokiniai):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C">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D">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E">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3F">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0">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1">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2">
            <w:pPr>
              <w:spacing w:after="0" w:line="240" w:lineRule="auto"/>
              <w:jc w:val="center"/>
              <w:rPr>
                <w:sz w:val="24"/>
                <w:szCs w:val="24"/>
                <w:vertAlign w:val="baseline"/>
              </w:rPr>
            </w:pPr>
            <w:r w:rsidDel="00000000" w:rsidR="00000000" w:rsidRPr="00000000">
              <w:rPr>
                <w:rtl w:val="0"/>
              </w:rPr>
            </w:r>
          </w:p>
        </w:tc>
      </w:tr>
    </w:tbl>
    <w:p w:rsidR="00000000" w:rsidDel="00000000" w:rsidP="00000000" w:rsidRDefault="00000000" w:rsidRPr="00000000" w14:paraId="00000043">
      <w:pPr>
        <w:spacing w:after="0" w:lineRule="auto"/>
        <w:rPr>
          <w:sz w:val="24"/>
          <w:szCs w:val="24"/>
          <w:vertAlign w:val="baseline"/>
        </w:rPr>
      </w:pPr>
      <w:r w:rsidDel="00000000" w:rsidR="00000000" w:rsidRPr="00000000">
        <w:rPr>
          <w:rtl w:val="0"/>
        </w:rPr>
      </w:r>
    </w:p>
    <w:tbl>
      <w:tblPr>
        <w:tblStyle w:val="Table5"/>
        <w:tblW w:w="10490.0" w:type="dxa"/>
        <w:jc w:val="left"/>
        <w:tblInd w:w="-5.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044">
            <w:pPr>
              <w:spacing w:after="0" w:line="240" w:lineRule="auto"/>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Sėkmės/vertinimo kriterijai</w:t>
            </w:r>
            <w:r w:rsidDel="00000000" w:rsidR="00000000" w:rsidRPr="00000000">
              <w:rPr>
                <w:rFonts w:ascii="Times New Roman" w:cs="Times New Roman" w:eastAsia="Times New Roman" w:hAnsi="Times New Roman"/>
                <w:i w:val="1"/>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i w:val="0"/>
                <w:sz w:val="20"/>
                <w:szCs w:val="20"/>
                <w:u w:val="single"/>
                <w:vertAlign w:val="baseline"/>
              </w:rPr>
            </w:pPr>
            <w:r w:rsidDel="00000000" w:rsidR="00000000" w:rsidRPr="00000000">
              <w:rPr>
                <w:rFonts w:ascii="Times New Roman" w:cs="Times New Roman" w:eastAsia="Times New Roman" w:hAnsi="Times New Roman"/>
                <w:i w:val="1"/>
                <w:sz w:val="20"/>
                <w:szCs w:val="20"/>
                <w:u w:val="single"/>
                <w:vertAlign w:val="baseline"/>
                <w:rtl w:val="0"/>
              </w:rPr>
              <w:t xml:space="preserve">Į ką atkreipti dėmesį:</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-Kokie vertinimo būdai taikomi (diagnostinis, apibendrinamasis, formuojamasis)? Kaip tai reiškiasi?</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Kas vertinama pamokoje (procesas, pasiektas rezultatas)?</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Kaip mokiniams sudaromos sąlygos sužinoti, kad jie jau pasiekė tikslą? </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-Kaip, kokiomis priemonėmis mokiniams sudaromos sąlygos stebėti savo pažangą ir pasiekimus (kaip mokiniams padedama suprasti, kad jie jau pasiekė iš(si)keltus uždavinius?). </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-Ar formuluojami uždavinių atlikimo sėkmės kriterijai, kaip numatomi ir pristatomi jie mokiniams (juos formuluoja mokytojas ir pateikia mokiniams, mokiniai kartu su mokytoju kuria sėkmės kriterijus, sudaromos sąlygos patiems juos kurti ir pan., siekiama išsiaiškinti kaip mokiniai juos supranta)?  </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C">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Raiška:</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E">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Jūsų nuomonė, pastebėjimai apie tai:</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tc>
      </w:tr>
    </w:tbl>
    <w:p w:rsidR="00000000" w:rsidDel="00000000" w:rsidP="00000000" w:rsidRDefault="00000000" w:rsidRPr="00000000" w14:paraId="00000050">
      <w:pPr>
        <w:spacing w:after="0" w:lineRule="auto"/>
        <w:rPr>
          <w:sz w:val="24"/>
          <w:szCs w:val="24"/>
          <w:vertAlign w:val="baseline"/>
        </w:rPr>
      </w:pPr>
      <w:r w:rsidDel="00000000" w:rsidR="00000000" w:rsidRPr="00000000">
        <w:rPr>
          <w:rtl w:val="0"/>
        </w:rPr>
      </w:r>
    </w:p>
    <w:tbl>
      <w:tblPr>
        <w:tblStyle w:val="Table6"/>
        <w:tblW w:w="10490.0" w:type="dxa"/>
        <w:jc w:val="left"/>
        <w:tblInd w:w="-5.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051">
            <w:pPr>
              <w:spacing w:after="0" w:line="240" w:lineRule="auto"/>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Veiklos pamokoje ir jų tikslingumas </w:t>
            </w:r>
            <w:r w:rsidDel="00000000" w:rsidR="00000000" w:rsidRPr="00000000">
              <w:rPr>
                <w:rFonts w:ascii="Times New Roman" w:cs="Times New Roman" w:eastAsia="Times New Roman" w:hAnsi="Times New Roman"/>
                <w:b w:val="1"/>
                <w:i w:val="1"/>
                <w:sz w:val="24"/>
                <w:szCs w:val="24"/>
                <w:vertAlign w:val="baseline"/>
                <w:rtl w:val="0"/>
              </w:rPr>
              <w:t xml:space="preserve">(pateikiant iliustratyvius pavyzdžius)</w:t>
            </w:r>
            <w:r w:rsidDel="00000000" w:rsidR="00000000" w:rsidRPr="00000000">
              <w:rPr>
                <w:rtl w:val="0"/>
              </w:rPr>
            </w:r>
          </w:p>
          <w:p w:rsidR="00000000" w:rsidDel="00000000" w:rsidP="00000000" w:rsidRDefault="00000000" w:rsidRPr="00000000" w14:paraId="00000052">
            <w:pPr>
              <w:spacing w:after="0" w:line="240" w:lineRule="auto"/>
              <w:rPr>
                <w:vertAlign w:val="baseline"/>
              </w:rPr>
            </w:pPr>
            <w:r w:rsidDel="00000000" w:rsidR="00000000" w:rsidRPr="00000000">
              <w:rPr>
                <w:rFonts w:ascii="Times New Roman" w:cs="Times New Roman" w:eastAsia="Times New Roman" w:hAnsi="Times New Roman"/>
                <w:i w:val="1"/>
                <w:sz w:val="24"/>
                <w:szCs w:val="24"/>
                <w:u w:val="single"/>
                <w:vertAlign w:val="baseline"/>
                <w:rtl w:val="0"/>
              </w:rPr>
              <w:t xml:space="preserve"> </w:t>
            </w:r>
            <w:r w:rsidDel="00000000" w:rsidR="00000000" w:rsidRPr="00000000">
              <w:rPr>
                <w:rFonts w:ascii="Times New Roman" w:cs="Times New Roman" w:eastAsia="Times New Roman" w:hAnsi="Times New Roman"/>
                <w:i w:val="1"/>
                <w:sz w:val="20"/>
                <w:szCs w:val="20"/>
                <w:u w:val="single"/>
                <w:vertAlign w:val="baseline"/>
                <w:rtl w:val="0"/>
              </w:rPr>
              <w:t xml:space="preserve">Į ką atkreipti dėmesį:</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Ar veiklos pamokoje dera su išsikeltais mokymosi uždaviniais? Koks santykis tarp mokymo ir mokymosi veiklų? </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Kaip mokymas personalizuojamas (suasmeninamas), diferencijuojamas ir individualizuojamas? (Ar) kaip sudaromos sąlygos mokiniams pasirinkti, t.y. planuoti savo mokymosi veiklas, pasirinkti užduočių atlikimo seką, rezultatų pristatymo būdą ir pan.? Kaip reaguojama į mokinio netinkamą pasirinkimą, klaidą ir pan. pamokoje? </w:t>
            </w:r>
            <w:r w:rsidDel="00000000" w:rsidR="00000000" w:rsidRPr="00000000">
              <w:rPr>
                <w:rtl w:val="0"/>
              </w:rPr>
            </w:r>
          </w:p>
          <w:p w:rsidR="00000000" w:rsidDel="00000000" w:rsidP="00000000" w:rsidRDefault="00000000" w:rsidRPr="00000000" w14:paraId="00000055">
            <w:pPr>
              <w:spacing w:after="0" w:line="24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Kokia mokymosi pagalba teikiama mokiniams? Kaip teikiama pagalba išskirtinių mokymosi poreikių turintiems (specialiųjų poreikių, gabiems, turintiems elgesio sutrikimų ir kt.) mokiniams bei jų grupėms pagal poreikius, bei kitas mokymosi veiklas?</w:t>
            </w:r>
            <w:r w:rsidDel="00000000" w:rsidR="00000000" w:rsidRPr="00000000">
              <w:rPr>
                <w:rtl w:val="0"/>
              </w:rPr>
            </w:r>
          </w:p>
        </w:tc>
      </w:tr>
      <w:tr>
        <w:trPr>
          <w:cantSplit w:val="0"/>
          <w:trHeight w:val="6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6">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Raiška:</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A">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Jūsų nuomonė, pastebėjimai apie tai:</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tc>
      </w:tr>
    </w:tbl>
    <w:p w:rsidR="00000000" w:rsidDel="00000000" w:rsidP="00000000" w:rsidRDefault="00000000" w:rsidRPr="00000000" w14:paraId="0000005D">
      <w:pPr>
        <w:spacing w:after="0" w:lineRule="auto"/>
        <w:rPr>
          <w:sz w:val="24"/>
          <w:szCs w:val="24"/>
          <w:vertAlign w:val="baseline"/>
        </w:rPr>
      </w:pPr>
      <w:r w:rsidDel="00000000" w:rsidR="00000000" w:rsidRPr="00000000">
        <w:rPr>
          <w:rtl w:val="0"/>
        </w:rPr>
      </w:r>
    </w:p>
    <w:tbl>
      <w:tblPr>
        <w:tblStyle w:val="Table7"/>
        <w:tblW w:w="10490.0" w:type="dxa"/>
        <w:jc w:val="left"/>
        <w:tblInd w:w="-5.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05E">
            <w:pPr>
              <w:spacing w:after="0" w:line="240" w:lineRule="auto"/>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Ugdymo turinio integralumas </w:t>
            </w:r>
            <w:r w:rsidDel="00000000" w:rsidR="00000000" w:rsidRPr="00000000">
              <w:rPr>
                <w:rFonts w:ascii="Times New Roman" w:cs="Times New Roman" w:eastAsia="Times New Roman" w:hAnsi="Times New Roman"/>
                <w:b w:val="1"/>
                <w:i w:val="1"/>
                <w:sz w:val="24"/>
                <w:szCs w:val="24"/>
                <w:vertAlign w:val="baseline"/>
                <w:rtl w:val="0"/>
              </w:rPr>
              <w:t xml:space="preserve">(pateikiant iliustratyvius pavyzdžius)</w:t>
            </w:r>
            <w:r w:rsidDel="00000000" w:rsidR="00000000" w:rsidRPr="00000000">
              <w:rPr>
                <w:rFonts w:ascii="Times New Roman" w:cs="Times New Roman" w:eastAsia="Times New Roman" w:hAnsi="Times New Roman"/>
                <w:i w:val="1"/>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i w:val="0"/>
                <w:sz w:val="20"/>
                <w:szCs w:val="20"/>
                <w:u w:val="single"/>
                <w:vertAlign w:val="baseline"/>
              </w:rPr>
            </w:pPr>
            <w:r w:rsidDel="00000000" w:rsidR="00000000" w:rsidRPr="00000000">
              <w:rPr>
                <w:rFonts w:ascii="Times New Roman" w:cs="Times New Roman" w:eastAsia="Times New Roman" w:hAnsi="Times New Roman"/>
                <w:i w:val="1"/>
                <w:sz w:val="20"/>
                <w:szCs w:val="20"/>
                <w:u w:val="single"/>
                <w:vertAlign w:val="baseline"/>
                <w:rtl w:val="0"/>
              </w:rPr>
              <w:t xml:space="preserve">Į ką atkreipti dėmesį:</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Kaip siekiama dermės pamokoje tarp dalykinių žinių ir kompetencijų ugdymo(si) (pateikiami raiškos pavyzdžiai)? </w:t>
            </w: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Kokie ir kaip pasireiškia kiti integraciniai ryšiai (teminė integracija, integravimas su kitais mokomaisiais dalykais, sąsajos su realiu gyvenimu, su globaliomis temomis (gamtos apsauga, visuomenės senėjimas, patyčios, diskriminacija ir pan.), naujų žinių ir vertybinių nuostatų integralumas, žinios per emocinį patyrimą, prevencinių programų (dar dabar Gyvenimo įgūdžių ugdymo (2004), Alkoholio, tabako ir kitų psichiką veikiančių medžiagų vartojimo prevencijos (2006), Žmogaus saugos (2006), Rengimo šeimai ir lytiškumo ugdymo (2007)  ir pan.?)</w:t>
            </w:r>
            <w:r w:rsidDel="00000000" w:rsidR="00000000" w:rsidRPr="00000000">
              <w:rPr>
                <w:rtl w:val="0"/>
              </w:rPr>
            </w:r>
          </w:p>
          <w:p w:rsidR="00000000" w:rsidDel="00000000" w:rsidP="00000000" w:rsidRDefault="00000000" w:rsidRPr="00000000" w14:paraId="00000062">
            <w:pPr>
              <w:spacing w:after="0" w:line="24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Kiek šiuos integracinius aspektus mokytojas suplanuoja ir siekia jų tikslingai (ar tai daugiau atsitiktiniai raiška)?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3">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Raiška:</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6">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Jūsų nuomonė, pastebėjimai apie tai:</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tc>
      </w:tr>
    </w:tbl>
    <w:p w:rsidR="00000000" w:rsidDel="00000000" w:rsidP="00000000" w:rsidRDefault="00000000" w:rsidRPr="00000000" w14:paraId="00000069">
      <w:pPr>
        <w:spacing w:after="0" w:lineRule="auto"/>
        <w:rPr>
          <w:sz w:val="24"/>
          <w:szCs w:val="24"/>
          <w:vertAlign w:val="baseline"/>
        </w:rPr>
      </w:pPr>
      <w:r w:rsidDel="00000000" w:rsidR="00000000" w:rsidRPr="00000000">
        <w:rPr>
          <w:rtl w:val="0"/>
        </w:rPr>
      </w:r>
    </w:p>
    <w:tbl>
      <w:tblPr>
        <w:tblStyle w:val="Table8"/>
        <w:tblW w:w="10490.0" w:type="dxa"/>
        <w:jc w:val="left"/>
        <w:tblInd w:w="-5.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06A">
            <w:pPr>
              <w:spacing w:after="0" w:line="240" w:lineRule="auto"/>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Mokymosi aplinka </w:t>
            </w:r>
            <w:r w:rsidDel="00000000" w:rsidR="00000000" w:rsidRPr="00000000">
              <w:rPr>
                <w:rFonts w:ascii="Times New Roman" w:cs="Times New Roman" w:eastAsia="Times New Roman" w:hAnsi="Times New Roman"/>
                <w:b w:val="1"/>
                <w:i w:val="1"/>
                <w:sz w:val="24"/>
                <w:szCs w:val="24"/>
                <w:vertAlign w:val="baseline"/>
                <w:rtl w:val="0"/>
              </w:rPr>
              <w:t xml:space="preserve">(pateikiant iliustratyvius pavyzdžius)</w:t>
            </w:r>
            <w:r w:rsidDel="00000000" w:rsidR="00000000" w:rsidRPr="00000000">
              <w:rPr>
                <w:rtl w:val="0"/>
              </w:rPr>
            </w:r>
          </w:p>
          <w:p w:rsidR="00000000" w:rsidDel="00000000" w:rsidP="00000000" w:rsidRDefault="00000000" w:rsidRPr="00000000" w14:paraId="0000006B">
            <w:pPr>
              <w:spacing w:after="0" w:line="240" w:lineRule="auto"/>
              <w:rPr>
                <w:vertAlign w:val="baseline"/>
              </w:rPr>
            </w:pPr>
            <w:r w:rsidDel="00000000" w:rsidR="00000000" w:rsidRPr="00000000">
              <w:rPr>
                <w:rFonts w:ascii="Times New Roman" w:cs="Times New Roman" w:eastAsia="Times New Roman" w:hAnsi="Times New Roman"/>
                <w:i w:val="1"/>
                <w:sz w:val="24"/>
                <w:szCs w:val="24"/>
                <w:u w:val="single"/>
                <w:vertAlign w:val="baseline"/>
                <w:rtl w:val="0"/>
              </w:rPr>
              <w:t xml:space="preserve"> </w:t>
            </w:r>
            <w:r w:rsidDel="00000000" w:rsidR="00000000" w:rsidRPr="00000000">
              <w:rPr>
                <w:rFonts w:ascii="Times New Roman" w:cs="Times New Roman" w:eastAsia="Times New Roman" w:hAnsi="Times New Roman"/>
                <w:i w:val="1"/>
                <w:sz w:val="20"/>
                <w:szCs w:val="20"/>
                <w:u w:val="single"/>
                <w:vertAlign w:val="baseline"/>
                <w:rtl w:val="0"/>
              </w:rPr>
              <w:t xml:space="preserve">Į ką atkreipti dėmesį:</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Fizinė aplinka: ar mokymosi aplinka pritaikyta pamokos tikslams pasiekti (pakankama priemonių mokym(si) veikloms pamokoje, jos prieinamos, parinktos tikslingai ir pan.? Kokios mobilumo galimybės pamokoje atliekant užduotis (pereiti nuo individualaus į grupinę veiklą ir pan., naudotis kitomis erdvėmis). IKT taikymas ir kiti aspektai. </w:t>
            </w:r>
            <w:r w:rsidDel="00000000" w:rsidR="00000000" w:rsidRPr="00000000">
              <w:rPr>
                <w:rtl w:val="0"/>
              </w:rPr>
            </w:r>
          </w:p>
          <w:p w:rsidR="00000000" w:rsidDel="00000000" w:rsidP="00000000" w:rsidRDefault="00000000" w:rsidRPr="00000000" w14:paraId="0000006D">
            <w:pPr>
              <w:tabs>
                <w:tab w:val="left" w:pos="3225"/>
              </w:tabs>
              <w:spacing w:after="0" w:line="24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Emocinė aplinka: ar klasės mikroklimatas palankus mokymuisi: mokinių tarpusavio santykiai ir savijauta klasėse, mokinių ir mokytojo santykiai? Kaip sudaromos sąlygos mokiniams patirti sėkmę, pasidžiaugti patirta sėkme? Koks požiūris į mokinio klaidą (klaida kaip galimybė kažko pasimokyti, klaida – kaip nesėkmė ir pan.). Kaip palaikoma tvarka ir drausmė, kokie klasėje yra susitarimai, kokie padėkos, pasidžiaugimo naujais pasiekimais ritualai klasėje ir pan.? Kaip sprendžiamos destruktyvaus elgesio ir kitos problemų? ir kiti aspektai.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E">
            <w:pPr>
              <w:spacing w:after="0" w:line="240" w:lineRule="auto"/>
              <w:rPr>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b w:val="1"/>
                <w:i w:val="1"/>
                <w:sz w:val="24"/>
                <w:szCs w:val="24"/>
                <w:vertAlign w:val="baseline"/>
                <w:rtl w:val="0"/>
              </w:rPr>
              <w:t xml:space="preserve">Raiška:</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1">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Jūsų nuomonė, pastebėjimai apie tai:</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tc>
      </w:tr>
    </w:tbl>
    <w:p w:rsidR="00000000" w:rsidDel="00000000" w:rsidP="00000000" w:rsidRDefault="00000000" w:rsidRPr="00000000" w14:paraId="00000074">
      <w:pPr>
        <w:spacing w:after="0" w:lineRule="auto"/>
        <w:rPr>
          <w:sz w:val="24"/>
          <w:szCs w:val="24"/>
          <w:vertAlign w:val="baseline"/>
        </w:rPr>
      </w:pPr>
      <w:r w:rsidDel="00000000" w:rsidR="00000000" w:rsidRPr="00000000">
        <w:rPr>
          <w:rtl w:val="0"/>
        </w:rPr>
      </w:r>
    </w:p>
    <w:tbl>
      <w:tblPr>
        <w:tblStyle w:val="Table9"/>
        <w:tblW w:w="10490.0" w:type="dxa"/>
        <w:jc w:val="left"/>
        <w:tblInd w:w="-5.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08.0" w:type="dxa"/>
              <w:bottom w:w="0.0" w:type="dxa"/>
              <w:right w:w="108.0" w:type="dxa"/>
            </w:tcMar>
            <w:vAlign w:val="top"/>
          </w:tcPr>
          <w:p w:rsidR="00000000" w:rsidDel="00000000" w:rsidP="00000000" w:rsidRDefault="00000000" w:rsidRPr="00000000" w14:paraId="00000075">
            <w:pPr>
              <w:spacing w:after="0" w:line="240" w:lineRule="auto"/>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Pasiekimų ir pažangos vertinimas </w:t>
            </w:r>
            <w:r w:rsidDel="00000000" w:rsidR="00000000" w:rsidRPr="00000000">
              <w:rPr>
                <w:rFonts w:ascii="Times New Roman" w:cs="Times New Roman" w:eastAsia="Times New Roman" w:hAnsi="Times New Roman"/>
                <w:b w:val="1"/>
                <w:i w:val="1"/>
                <w:sz w:val="24"/>
                <w:szCs w:val="24"/>
                <w:vertAlign w:val="baseline"/>
                <w:rtl w:val="0"/>
              </w:rPr>
              <w:t xml:space="preserve">(pateikiant iliustratyvius pavyzdžius)</w:t>
            </w:r>
            <w:r w:rsidDel="00000000" w:rsidR="00000000" w:rsidRPr="00000000">
              <w:rPr>
                <w:rFonts w:ascii="Times New Roman" w:cs="Times New Roman" w:eastAsia="Times New Roman" w:hAnsi="Times New Roman"/>
                <w:i w:val="1"/>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i w:val="0"/>
                <w:sz w:val="20"/>
                <w:szCs w:val="20"/>
                <w:u w:val="single"/>
                <w:vertAlign w:val="baseline"/>
              </w:rPr>
            </w:pPr>
            <w:r w:rsidDel="00000000" w:rsidR="00000000" w:rsidRPr="00000000">
              <w:rPr>
                <w:rFonts w:ascii="Times New Roman" w:cs="Times New Roman" w:eastAsia="Times New Roman" w:hAnsi="Times New Roman"/>
                <w:i w:val="1"/>
                <w:sz w:val="20"/>
                <w:szCs w:val="20"/>
                <w:u w:val="single"/>
                <w:vertAlign w:val="baseline"/>
                <w:rtl w:val="0"/>
              </w:rPr>
              <w:t xml:space="preserve">Į ką atkreipti dėmesį:</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Kokie ir kada taikomi mokinių pasiekimų ir pažangos vertinimo metodai?</w:t>
            </w: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Kaip mokytojo vertinimas padeda mokiniams geriau suprasti savo stipriąsias ir silpnąsias puses, siekti pažangos?</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-Kaip mokiniai skatinami įsivertinti, vertinti vienas kito pasiekimus, kokie tam taikomi metodai (konkretūs pavyzdžiai);</w:t>
            </w: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-Kokiu metu ir apie ką teikiamas grįžtamasis ryšys (apie užduotį, apie užduoties atlikimą, apie vaiką kaip asmenybę); ar (jei taip, tai kaip) teikiamas  grįžtamasis ryšys padeda mokiniams siekti pažangos?</w:t>
            </w: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Su kuo lyginami mokinių pasiekimai (su kitais vaikais, su sėkmės kriterijais, su ankstesniais vaiko pasiekimais?)</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-Mokiniai daugiau giriami ar skatinami, už ką jie giriami ir skatinami?</w:t>
            </w:r>
            <w:r w:rsidDel="00000000" w:rsidR="00000000" w:rsidRPr="00000000">
              <w:rPr>
                <w:rtl w:val="0"/>
              </w:rPr>
            </w:r>
          </w:p>
          <w:p w:rsidR="00000000" w:rsidDel="00000000" w:rsidP="00000000" w:rsidRDefault="00000000" w:rsidRPr="00000000" w14:paraId="0000007D">
            <w:pPr>
              <w:spacing w:after="0" w:line="24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-Kaip vyksta pamokos rezultatų apibendrinimas, aptarimas, įvertinimas; kaip įsitikinama, kad mokiniai išmoko tai, kas buvo suplanuota.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E">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Raiška:</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1">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Jūsų nuomonė, pastebėjimai apie tai:</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i w:val="0"/>
                <w:sz w:val="24"/>
                <w:szCs w:val="24"/>
                <w:vertAlign w:val="baseline"/>
              </w:rPr>
            </w:pPr>
            <w:r w:rsidDel="00000000" w:rsidR="00000000" w:rsidRPr="00000000">
              <w:rPr>
                <w:rtl w:val="0"/>
              </w:rPr>
            </w:r>
          </w:p>
        </w:tc>
      </w:tr>
    </w:tbl>
    <w:p w:rsidR="00000000" w:rsidDel="00000000" w:rsidP="00000000" w:rsidRDefault="00000000" w:rsidRPr="00000000" w14:paraId="00000084">
      <w:pPr>
        <w:spacing w:after="0" w:lineRule="auto"/>
        <w:rPr>
          <w:sz w:val="24"/>
          <w:szCs w:val="24"/>
          <w:vertAlign w:val="baseline"/>
        </w:rPr>
      </w:pPr>
      <w:r w:rsidDel="00000000" w:rsidR="00000000" w:rsidRPr="00000000">
        <w:rPr>
          <w:rtl w:val="0"/>
        </w:rPr>
      </w:r>
    </w:p>
    <w:tbl>
      <w:tblPr>
        <w:tblStyle w:val="Table10"/>
        <w:tblW w:w="10490.0" w:type="dxa"/>
        <w:jc w:val="left"/>
        <w:tblInd w:w="-5.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top"/>
          </w:tcPr>
          <w:p w:rsidR="00000000" w:rsidDel="00000000" w:rsidP="00000000" w:rsidRDefault="00000000" w:rsidRPr="00000000" w14:paraId="00000085">
            <w:pPr>
              <w:spacing w:after="0" w:line="240" w:lineRule="auto"/>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Pamokos refleksija </w:t>
            </w:r>
            <w:r w:rsidDel="00000000" w:rsidR="00000000" w:rsidRPr="00000000">
              <w:rPr>
                <w:rFonts w:ascii="Times New Roman" w:cs="Times New Roman" w:eastAsia="Times New Roman" w:hAnsi="Times New Roman"/>
                <w:b w:val="1"/>
                <w:i w:val="1"/>
                <w:sz w:val="24"/>
                <w:szCs w:val="24"/>
                <w:vertAlign w:val="baseline"/>
                <w:rtl w:val="0"/>
              </w:rPr>
              <w:t xml:space="preserve">(pateikiant iliustratyvius pavyzdžius)</w:t>
            </w:r>
            <w:r w:rsidDel="00000000" w:rsidR="00000000" w:rsidRPr="00000000">
              <w:rPr>
                <w:rFonts w:ascii="Times New Roman" w:cs="Times New Roman" w:eastAsia="Times New Roman" w:hAnsi="Times New Roman"/>
                <w:i w:val="1"/>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i w:val="0"/>
                <w:sz w:val="20"/>
                <w:szCs w:val="20"/>
                <w:u w:val="single"/>
                <w:vertAlign w:val="baseline"/>
              </w:rPr>
            </w:pPr>
            <w:r w:rsidDel="00000000" w:rsidR="00000000" w:rsidRPr="00000000">
              <w:rPr>
                <w:rFonts w:ascii="Times New Roman" w:cs="Times New Roman" w:eastAsia="Times New Roman" w:hAnsi="Times New Roman"/>
                <w:i w:val="1"/>
                <w:sz w:val="20"/>
                <w:szCs w:val="20"/>
                <w:u w:val="single"/>
                <w:vertAlign w:val="baseline"/>
                <w:rtl w:val="0"/>
              </w:rPr>
              <w:t xml:space="preserve">Į ką atkreipti dėmesį:</w:t>
            </w: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Teigiami pamokos aspektai.</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Aspektai, kuriuos būtina tobulinti.</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Mokiniai reflektuoja, ar pasiekė pamokos uždavinius, apibendrina informaciją.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A">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Raiška:</w:t>
            </w: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D">
            <w:pPr>
              <w:spacing w:after="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Jūsų nuomonė, pastebėjimai apie tai:</w:t>
            </w: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i w:val="0"/>
                <w:sz w:val="24"/>
                <w:szCs w:val="24"/>
                <w:u w:val="single"/>
                <w:vertAlign w:val="baseline"/>
              </w:rPr>
            </w:pPr>
            <w:r w:rsidDel="00000000" w:rsidR="00000000" w:rsidRPr="00000000">
              <w:rPr>
                <w:rtl w:val="0"/>
              </w:rPr>
            </w:r>
          </w:p>
        </w:tc>
      </w:tr>
    </w:tbl>
    <w:p w:rsidR="00000000" w:rsidDel="00000000" w:rsidP="00000000" w:rsidRDefault="00000000" w:rsidRPr="00000000" w14:paraId="00000090">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91">
      <w:pPr>
        <w:spacing w:after="0" w:lineRule="auto"/>
        <w:rPr>
          <w:sz w:val="24"/>
          <w:szCs w:val="24"/>
          <w:vertAlign w:val="baseline"/>
        </w:rPr>
      </w:pPr>
      <w:r w:rsidDel="00000000" w:rsidR="00000000" w:rsidRPr="00000000">
        <w:rPr>
          <w:sz w:val="24"/>
          <w:szCs w:val="24"/>
          <w:vertAlign w:val="baseline"/>
          <w:rtl w:val="0"/>
        </w:rPr>
        <w:t xml:space="preserve">Stebėtojo atsiliepimai: .......................................................................................................................................</w:t>
      </w:r>
    </w:p>
    <w:p w:rsidR="00000000" w:rsidDel="00000000" w:rsidP="00000000" w:rsidRDefault="00000000" w:rsidRPr="00000000" w14:paraId="00000092">
      <w:pPr>
        <w:spacing w:after="0" w:lineRule="auto"/>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93">
      <w:pPr>
        <w:spacing w:after="0" w:lineRule="auto"/>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94">
      <w:pPr>
        <w:spacing w:after="0" w:lineRule="auto"/>
        <w:rPr>
          <w:sz w:val="24"/>
          <w:szCs w:val="24"/>
          <w:vertAlign w:val="baseline"/>
        </w:rPr>
      </w:pPr>
      <w:r w:rsidDel="00000000" w:rsidR="00000000" w:rsidRPr="00000000">
        <w:rPr>
          <w:sz w:val="24"/>
          <w:szCs w:val="24"/>
          <w:vertAlign w:val="baseline"/>
          <w:rtl w:val="0"/>
        </w:rPr>
        <w:t xml:space="preserve">.................................................................................................................................Parašas ..............................</w:t>
      </w:r>
    </w:p>
    <w:p w:rsidR="00000000" w:rsidDel="00000000" w:rsidP="00000000" w:rsidRDefault="00000000" w:rsidRPr="00000000" w14:paraId="00000095">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96">
      <w:pPr>
        <w:spacing w:after="0" w:lineRule="auto"/>
        <w:rPr>
          <w:sz w:val="24"/>
          <w:szCs w:val="24"/>
          <w:vertAlign w:val="baseline"/>
        </w:rPr>
      </w:pPr>
      <w:r w:rsidDel="00000000" w:rsidR="00000000" w:rsidRPr="00000000">
        <w:rPr>
          <w:sz w:val="24"/>
          <w:szCs w:val="24"/>
          <w:vertAlign w:val="baseline"/>
          <w:rtl w:val="0"/>
        </w:rPr>
        <w:t xml:space="preserve">Mokytojo komentarai: .......................................................................................................................................</w:t>
      </w:r>
    </w:p>
    <w:p w:rsidR="00000000" w:rsidDel="00000000" w:rsidP="00000000" w:rsidRDefault="00000000" w:rsidRPr="00000000" w14:paraId="00000097">
      <w:pPr>
        <w:spacing w:after="0" w:lineRule="auto"/>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98">
      <w:pPr>
        <w:spacing w:after="0" w:lineRule="auto"/>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99">
      <w:pPr>
        <w:spacing w:after="0" w:lineRule="auto"/>
        <w:rPr>
          <w:vertAlign w:val="baseline"/>
        </w:rPr>
      </w:pPr>
      <w:r w:rsidDel="00000000" w:rsidR="00000000" w:rsidRPr="00000000">
        <w:rPr>
          <w:sz w:val="24"/>
          <w:szCs w:val="24"/>
          <w:vertAlign w:val="baseline"/>
          <w:rtl w:val="0"/>
        </w:rPr>
        <w:t xml:space="preserve">.................................................................................................................................Parašas ..............................</w:t>
      </w:r>
      <w:r w:rsidDel="00000000" w:rsidR="00000000" w:rsidRPr="00000000">
        <w:rPr>
          <w:rtl w:val="0"/>
        </w:rPr>
      </w:r>
    </w:p>
    <w:sectPr>
      <w:pgSz w:h="16838" w:w="11906" w:orient="portrait"/>
      <w:pgMar w:bottom="720" w:top="720" w:left="720" w:right="72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t-L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